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B134" w14:textId="230FC0DD" w:rsidR="002E555A" w:rsidRPr="000B1A53" w:rsidRDefault="003961A3">
      <w:pPr>
        <w:rPr>
          <w:b/>
        </w:rPr>
      </w:pPr>
      <w:r>
        <w:rPr>
          <w:b/>
        </w:rPr>
        <w:t>C</w:t>
      </w:r>
      <w:r w:rsidR="002E555A" w:rsidRPr="000B1A53">
        <w:rPr>
          <w:b/>
        </w:rPr>
        <w:t xml:space="preserve">DC </w:t>
      </w:r>
      <w:r w:rsidR="003965BF">
        <w:rPr>
          <w:b/>
        </w:rPr>
        <w:t>Highlights Key</w:t>
      </w:r>
      <w:r w:rsidR="00F439F8">
        <w:rPr>
          <w:b/>
        </w:rPr>
        <w:t xml:space="preserve"> </w:t>
      </w:r>
      <w:r w:rsidR="002E555A" w:rsidRPr="000B1A53">
        <w:rPr>
          <w:b/>
        </w:rPr>
        <w:t>Recommendations for Pneumococcal Vaccin</w:t>
      </w:r>
      <w:r w:rsidR="00BA10D1">
        <w:rPr>
          <w:b/>
        </w:rPr>
        <w:t>ation</w:t>
      </w:r>
    </w:p>
    <w:p w14:paraId="4A3668EE" w14:textId="76DAB32B" w:rsidR="007620C3" w:rsidRDefault="003965BF" w:rsidP="00F9037F">
      <w:r>
        <w:t xml:space="preserve">In September 2014, </w:t>
      </w:r>
      <w:r w:rsidR="001C0E40" w:rsidRPr="000B1A53">
        <w:t>CD</w:t>
      </w:r>
      <w:r w:rsidR="000B2798" w:rsidRPr="000B1A53">
        <w:t>C</w:t>
      </w:r>
      <w:r>
        <w:t xml:space="preserve"> released major </w:t>
      </w:r>
      <w:r w:rsidR="001C0E40" w:rsidRPr="000B1A53">
        <w:t>recommendation</w:t>
      </w:r>
      <w:r w:rsidR="00973BA7">
        <w:t xml:space="preserve"> changes</w:t>
      </w:r>
      <w:r w:rsidR="001C0E40" w:rsidRPr="000B1A53">
        <w:t xml:space="preserve"> for </w:t>
      </w:r>
      <w:r w:rsidR="00F9037F">
        <w:t xml:space="preserve">the use of </w:t>
      </w:r>
      <w:r w:rsidR="001C0E40" w:rsidRPr="000B1A53">
        <w:t>pneumococcal vaccin</w:t>
      </w:r>
      <w:r w:rsidR="00BA10D1">
        <w:t>ation</w:t>
      </w:r>
      <w:r w:rsidR="009A5563">
        <w:t xml:space="preserve"> </w:t>
      </w:r>
      <w:r w:rsidR="00F9037F">
        <w:t>among adults</w:t>
      </w:r>
      <w:r w:rsidR="00FC3AF7" w:rsidRPr="000B1A53">
        <w:t xml:space="preserve">. </w:t>
      </w:r>
      <w:r w:rsidR="001C0E40" w:rsidRPr="000B1A53">
        <w:t xml:space="preserve">Adults aged 65 </w:t>
      </w:r>
      <w:r w:rsidR="00E84E7D">
        <w:t>or</w:t>
      </w:r>
      <w:r w:rsidR="00E84E7D" w:rsidRPr="000B1A53">
        <w:t xml:space="preserve"> </w:t>
      </w:r>
      <w:r w:rsidR="001C0E40" w:rsidRPr="000B1A53">
        <w:t>older are</w:t>
      </w:r>
      <w:r w:rsidR="00FC3AF7" w:rsidRPr="000B1A53">
        <w:t xml:space="preserve"> now</w:t>
      </w:r>
      <w:r w:rsidR="001C0E40" w:rsidRPr="000B1A53">
        <w:t xml:space="preserve"> recommended to get the pneumococcal conjugate vaccine (PCV13</w:t>
      </w:r>
      <w:r w:rsidR="00102AC0">
        <w:t>, Prevnar-13®</w:t>
      </w:r>
      <w:r w:rsidR="001C0E40" w:rsidRPr="000B1A53">
        <w:t>) and the</w:t>
      </w:r>
      <w:r w:rsidR="00F9037F">
        <w:t>n be vaccinated with the</w:t>
      </w:r>
      <w:r w:rsidR="001C0E40" w:rsidRPr="000B1A53">
        <w:t xml:space="preserve"> pneumococcal polysaccharide vaccine (PPSV23</w:t>
      </w:r>
      <w:r w:rsidR="00102AC0">
        <w:t>, Pneumovax®23</w:t>
      </w:r>
      <w:r w:rsidR="001C0E40" w:rsidRPr="000B1A53">
        <w:t>)</w:t>
      </w:r>
      <w:r w:rsidR="00F9037F">
        <w:t xml:space="preserve"> </w:t>
      </w:r>
      <w:r w:rsidR="003B4609">
        <w:t>1 year</w:t>
      </w:r>
      <w:r w:rsidR="00F9037F">
        <w:t xml:space="preserve"> later</w:t>
      </w:r>
      <w:r w:rsidR="001C0E40" w:rsidRPr="000B1A53">
        <w:t>.</w:t>
      </w:r>
      <w:r>
        <w:t xml:space="preserve"> </w:t>
      </w:r>
      <w:r w:rsidR="00B416B9">
        <w:t>Both PCV13 and PPSV23 provide protection against invasive forms of pneumococcal infection</w:t>
      </w:r>
      <w:r w:rsidR="00BB61E4">
        <w:t xml:space="preserve"> like meningitis and bacteremia</w:t>
      </w:r>
      <w:r w:rsidR="00B416B9">
        <w:t>.</w:t>
      </w:r>
      <w:r w:rsidR="00BB61E4">
        <w:t xml:space="preserve"> PCV13 also provides protection against pneumonia.</w:t>
      </w:r>
    </w:p>
    <w:p w14:paraId="2464610F" w14:textId="5C658B57" w:rsidR="00B416B9" w:rsidRPr="000B1A53" w:rsidRDefault="00F9037F" w:rsidP="00F9037F">
      <w:r>
        <w:t>In June 2014, the results of a large randomized placebo-controlled trial evaluating efficacy of PCV13 against community-acquired pneumonia among adults 65 years or older (</w:t>
      </w:r>
      <w:proofErr w:type="spellStart"/>
      <w:r>
        <w:t>CAPiTA</w:t>
      </w:r>
      <w:proofErr w:type="spellEnd"/>
      <w:r>
        <w:t xml:space="preserve"> trial) became available.</w:t>
      </w:r>
      <w:r w:rsidR="0034796A">
        <w:rPr>
          <w:rStyle w:val="FootnoteReference"/>
        </w:rPr>
        <w:footnoteReference w:id="1"/>
      </w:r>
      <w:r>
        <w:t xml:space="preserve"> The results of this trial among approximately 85,000 adults 65 years or older demonstrated 45% efficacy of PCV13 against vaccine-type</w:t>
      </w:r>
      <w:r w:rsidR="009C2453">
        <w:t xml:space="preserve"> community-acquired</w:t>
      </w:r>
      <w:r>
        <w:t xml:space="preserve"> pneumococcal pneumonia and 75% efficacy against vaccine-type invasive pneumococcal disease. Thus, </w:t>
      </w:r>
      <w:r w:rsidR="00B416B9">
        <w:t>PCV13 helps to fi</w:t>
      </w:r>
      <w:r w:rsidR="004A1B10">
        <w:t xml:space="preserve">ll the gap in protection against </w:t>
      </w:r>
      <w:r w:rsidR="009C2453" w:rsidRPr="009C2453">
        <w:t>non-invasive</w:t>
      </w:r>
      <w:r w:rsidR="009C2453">
        <w:rPr>
          <w:rFonts w:ascii="Arial" w:hAnsi="Arial" w:cs="Arial"/>
          <w:sz w:val="20"/>
          <w:szCs w:val="20"/>
          <w:lang w:val="en"/>
        </w:rPr>
        <w:t xml:space="preserve"> </w:t>
      </w:r>
      <w:r w:rsidR="00B416B9">
        <w:t>pneumococcal pneumonia.</w:t>
      </w:r>
    </w:p>
    <w:p w14:paraId="39EC33D2" w14:textId="0AD5C25F" w:rsidR="000C7BEF" w:rsidRDefault="004A1B10" w:rsidP="00515EE7">
      <w:r>
        <w:t xml:space="preserve">As part of </w:t>
      </w:r>
      <w:r w:rsidR="003965BF">
        <w:t xml:space="preserve">CDC’s </w:t>
      </w:r>
      <w:r>
        <w:t>recommendation</w:t>
      </w:r>
      <w:r w:rsidR="003965BF">
        <w:t>s</w:t>
      </w:r>
      <w:r>
        <w:t>, a</w:t>
      </w:r>
      <w:r w:rsidR="001C0E40" w:rsidRPr="000B1A53">
        <w:t xml:space="preserve">dults 65 years of age or older who have not previously received </w:t>
      </w:r>
      <w:r w:rsidR="007268F3">
        <w:t xml:space="preserve">any </w:t>
      </w:r>
      <w:r w:rsidR="001C0E40" w:rsidRPr="000B1A53">
        <w:t>pneumococcal vaccine</w:t>
      </w:r>
      <w:r w:rsidR="00FC3AF7" w:rsidRPr="000B1A53">
        <w:t>s</w:t>
      </w:r>
      <w:r w:rsidR="001C0E40" w:rsidRPr="000B1A53">
        <w:t xml:space="preserve"> or whose previous vaccination history is unknown should receive a do</w:t>
      </w:r>
      <w:r w:rsidR="00FC3AF7" w:rsidRPr="000B1A53">
        <w:t>se of PCV13</w:t>
      </w:r>
      <w:r w:rsidR="001C0E40" w:rsidRPr="000B1A53">
        <w:t xml:space="preserve"> first, fo</w:t>
      </w:r>
      <w:r w:rsidR="00FC3AF7" w:rsidRPr="000B1A53">
        <w:t xml:space="preserve">llowed </w:t>
      </w:r>
      <w:r w:rsidR="00E26F19">
        <w:t>1 year</w:t>
      </w:r>
      <w:r w:rsidR="00B16B09">
        <w:t xml:space="preserve"> later </w:t>
      </w:r>
      <w:r w:rsidR="00FC3AF7" w:rsidRPr="000B1A53">
        <w:t>by a dose of PPSV23</w:t>
      </w:r>
      <w:r w:rsidR="001C0E40" w:rsidRPr="000B1A53">
        <w:t>.</w:t>
      </w:r>
      <w:r w:rsidR="0034796A">
        <w:t xml:space="preserve"> </w:t>
      </w:r>
      <w:r w:rsidR="007268F3">
        <w:t>A</w:t>
      </w:r>
      <w:r w:rsidR="001C0E40" w:rsidRPr="000B1A53">
        <w:t xml:space="preserve">dults 65 years of age or older who </w:t>
      </w:r>
      <w:r w:rsidR="00F9037F">
        <w:t xml:space="preserve">have previously received PPSV23 should receive PCV13 </w:t>
      </w:r>
      <w:r w:rsidR="00D661A7">
        <w:t>at least 1 year since their most recent dose of PPSV23</w:t>
      </w:r>
      <w:r w:rsidR="001C0E40" w:rsidRPr="000B1A53">
        <w:t>.</w:t>
      </w:r>
      <w:r w:rsidR="000C7BEF">
        <w:t xml:space="preserve"> </w:t>
      </w:r>
    </w:p>
    <w:p w14:paraId="358CE20C" w14:textId="458E72FB" w:rsidR="00A9586C" w:rsidRPr="0034796A" w:rsidRDefault="00A9586C" w:rsidP="00515EE7">
      <w:pPr>
        <w:rPr>
          <w:vertAlign w:val="superscript"/>
        </w:rPr>
      </w:pPr>
      <w:r w:rsidRPr="00A9586C">
        <w:t>In addition to the recommendation for pneumococcal vaccin</w:t>
      </w:r>
      <w:r w:rsidR="00F9037F">
        <w:t xml:space="preserve">ation of adults 65 years </w:t>
      </w:r>
      <w:r w:rsidR="00E84E7D">
        <w:t xml:space="preserve">or </w:t>
      </w:r>
      <w:r w:rsidR="00F9037F">
        <w:t>older</w:t>
      </w:r>
      <w:r w:rsidRPr="00A9586C">
        <w:t xml:space="preserve">, it’s important to remember that pneumococcal vaccines are </w:t>
      </w:r>
      <w:r w:rsidR="00F9037F">
        <w:t xml:space="preserve">also </w:t>
      </w:r>
      <w:r w:rsidRPr="00A9586C">
        <w:t xml:space="preserve">recommended for adults </w:t>
      </w:r>
      <w:r w:rsidR="00D661A7">
        <w:t>19 years or older</w:t>
      </w:r>
      <w:r w:rsidRPr="00A9586C">
        <w:t xml:space="preserve"> with certain health conditions and lifestyles.</w:t>
      </w:r>
      <w:r w:rsidR="0034796A">
        <w:rPr>
          <w:rStyle w:val="FootnoteReference"/>
        </w:rPr>
        <w:footnoteReference w:id="2"/>
      </w:r>
      <w:r w:rsidR="007620C3">
        <w:t xml:space="preserve"> </w:t>
      </w:r>
      <w:r w:rsidR="007620C3">
        <w:rPr>
          <w:rStyle w:val="FootnoteReference"/>
        </w:rPr>
        <w:footnoteReference w:id="3"/>
      </w:r>
    </w:p>
    <w:p w14:paraId="78C8A944" w14:textId="4CAA3066" w:rsidR="00002A2C" w:rsidRDefault="00002A2C" w:rsidP="00002A2C">
      <w:r w:rsidRPr="000B1A53">
        <w:t>“Thousands of</w:t>
      </w:r>
      <w:r w:rsidR="00B8433A">
        <w:t xml:space="preserve"> </w:t>
      </w:r>
      <w:r w:rsidR="008C7410">
        <w:t xml:space="preserve">older </w:t>
      </w:r>
      <w:r w:rsidR="00B8433A">
        <w:t xml:space="preserve">adults die </w:t>
      </w:r>
      <w:r w:rsidR="00BA10D1">
        <w:t xml:space="preserve">and many more </w:t>
      </w:r>
      <w:r w:rsidR="00B8433A">
        <w:t>are hospitalized</w:t>
      </w:r>
      <w:r w:rsidRPr="000B1A53">
        <w:t xml:space="preserve"> from pneumococcal disease every year, but many adults aren’t aware that there are vaccines </w:t>
      </w:r>
      <w:r w:rsidR="00712699">
        <w:t>that can</w:t>
      </w:r>
      <w:r w:rsidR="00712699" w:rsidRPr="000B1A53">
        <w:t xml:space="preserve"> </w:t>
      </w:r>
      <w:r w:rsidRPr="000B1A53">
        <w:t xml:space="preserve">prevent it,” said </w:t>
      </w:r>
      <w:r w:rsidRPr="000B1A53">
        <w:rPr>
          <w:rFonts w:cs="Arial"/>
          <w:lang w:val="en"/>
        </w:rPr>
        <w:t xml:space="preserve">Dr. Anne </w:t>
      </w:r>
      <w:proofErr w:type="spellStart"/>
      <w:r w:rsidRPr="000B1A53">
        <w:rPr>
          <w:rFonts w:cs="Arial"/>
          <w:lang w:val="en"/>
        </w:rPr>
        <w:t>Schuchat</w:t>
      </w:r>
      <w:proofErr w:type="spellEnd"/>
      <w:r w:rsidR="003965BF">
        <w:rPr>
          <w:rFonts w:cs="Arial"/>
          <w:lang w:val="en"/>
        </w:rPr>
        <w:t xml:space="preserve">, </w:t>
      </w:r>
      <w:r w:rsidR="00F439F8">
        <w:rPr>
          <w:rFonts w:cs="Arial"/>
          <w:lang w:val="en"/>
        </w:rPr>
        <w:t>p</w:t>
      </w:r>
      <w:r w:rsidR="00F439F8" w:rsidRPr="00E83450">
        <w:rPr>
          <w:rFonts w:cs="Arial"/>
          <w:lang w:val="en"/>
        </w:rPr>
        <w:t xml:space="preserve">rincipal </w:t>
      </w:r>
      <w:r w:rsidR="00F439F8">
        <w:rPr>
          <w:rFonts w:cs="Arial"/>
          <w:lang w:val="en"/>
        </w:rPr>
        <w:t>d</w:t>
      </w:r>
      <w:r w:rsidR="00F439F8" w:rsidRPr="00E83450">
        <w:rPr>
          <w:rFonts w:cs="Arial"/>
          <w:lang w:val="en"/>
        </w:rPr>
        <w:t xml:space="preserve">eputy </w:t>
      </w:r>
      <w:r w:rsidR="00F439F8">
        <w:rPr>
          <w:rFonts w:cs="Arial"/>
          <w:lang w:val="en"/>
        </w:rPr>
        <w:t>d</w:t>
      </w:r>
      <w:r w:rsidR="00F439F8" w:rsidRPr="00E83450">
        <w:rPr>
          <w:rFonts w:cs="Arial"/>
          <w:lang w:val="en"/>
        </w:rPr>
        <w:t>irector for CDC</w:t>
      </w:r>
      <w:r w:rsidRPr="000B1A53">
        <w:rPr>
          <w:rFonts w:cs="Arial"/>
          <w:lang w:val="en"/>
        </w:rPr>
        <w:t>.</w:t>
      </w:r>
      <w:r w:rsidRPr="000B1A53">
        <w:t xml:space="preserve"> </w:t>
      </w:r>
      <w:r w:rsidR="0010167C" w:rsidRPr="000B1A53">
        <w:t>“A lot</w:t>
      </w:r>
      <w:r w:rsidR="0010167C">
        <w:t xml:space="preserve"> of adults get their flu shot</w:t>
      </w:r>
      <w:r w:rsidR="0010167C" w:rsidRPr="000B1A53">
        <w:t xml:space="preserve"> this time of year, which is a great time to</w:t>
      </w:r>
      <w:r w:rsidR="00CA2754">
        <w:t xml:space="preserve"> </w:t>
      </w:r>
      <w:r w:rsidR="00A74886">
        <w:t xml:space="preserve">review with the patient </w:t>
      </w:r>
      <w:r w:rsidR="00256FD7">
        <w:t>their immunization status and</w:t>
      </w:r>
      <w:r w:rsidR="0010167C" w:rsidRPr="000B1A53">
        <w:t xml:space="preserve"> recommend pneumococcal </w:t>
      </w:r>
      <w:r w:rsidR="00A74886">
        <w:t xml:space="preserve">and other </w:t>
      </w:r>
      <w:r w:rsidR="0010167C" w:rsidRPr="000B1A53">
        <w:t xml:space="preserve">vaccines </w:t>
      </w:r>
      <w:r w:rsidR="00E84E7D">
        <w:t>to those</w:t>
      </w:r>
      <w:r w:rsidR="0010167C">
        <w:t xml:space="preserve"> that need them.</w:t>
      </w:r>
      <w:r w:rsidR="0010167C" w:rsidRPr="000B1A53">
        <w:t>”</w:t>
      </w:r>
    </w:p>
    <w:p w14:paraId="45129DC6" w14:textId="77777777" w:rsidR="0010167C" w:rsidRDefault="0010167C" w:rsidP="00002A2C">
      <w:r>
        <w:t>There are also other vaccines recommended for adults besides the pneumococcal</w:t>
      </w:r>
      <w:r w:rsidR="00593EA1">
        <w:t xml:space="preserve"> </w:t>
      </w:r>
      <w:r w:rsidR="00D661A7">
        <w:t xml:space="preserve">and flu </w:t>
      </w:r>
      <w:r w:rsidR="00593EA1">
        <w:t xml:space="preserve">vaccines, so it’s important to </w:t>
      </w:r>
      <w:r>
        <w:t>make sure</w:t>
      </w:r>
      <w:r w:rsidR="003961A3">
        <w:t xml:space="preserve"> adults are up-to-</w:t>
      </w:r>
      <w:r>
        <w:t>date on the all the vaccines recommended for them based on their age, lifestyle, occupation, health condition, travel, or other factors.</w:t>
      </w:r>
    </w:p>
    <w:p w14:paraId="763B895F" w14:textId="0EEF3D01" w:rsidR="00A64A98" w:rsidRPr="00A64A98" w:rsidRDefault="00A64A98" w:rsidP="00A64A98">
      <w:r w:rsidRPr="00A64A98">
        <w:t xml:space="preserve">Most private health insurance covers pneumococcal vaccines. Patients should check with their insurance provider for details on whether there is any cost to them and for a list of in-network vaccine providers. Medicare Part B covers the cost of </w:t>
      </w:r>
      <w:r w:rsidR="00E26F19">
        <w:t>both</w:t>
      </w:r>
      <w:r w:rsidRPr="00A64A98">
        <w:t xml:space="preserve"> pneumococcal vaccine</w:t>
      </w:r>
      <w:r w:rsidR="00E26F19">
        <w:t>s</w:t>
      </w:r>
      <w:r w:rsidRPr="00A64A98">
        <w:t xml:space="preserve"> (PCV13 and PPSV23) when administered at least 1</w:t>
      </w:r>
      <w:r w:rsidR="00E26F19">
        <w:t xml:space="preserve"> year</w:t>
      </w:r>
      <w:r w:rsidRPr="00A64A98">
        <w:t xml:space="preserve"> apart.</w:t>
      </w:r>
    </w:p>
    <w:p w14:paraId="6511F68C" w14:textId="77777777" w:rsidR="009E74D4" w:rsidRPr="009E74D4" w:rsidRDefault="009E74D4" w:rsidP="00CA2754">
      <w:pPr>
        <w:rPr>
          <w:i/>
        </w:rPr>
      </w:pPr>
      <w:r w:rsidRPr="009E74D4">
        <w:rPr>
          <w:i/>
        </w:rPr>
        <w:t>Summary of pneumococcal vaccine recommendations for adults</w:t>
      </w:r>
    </w:p>
    <w:p w14:paraId="7D2C4E91" w14:textId="77777777" w:rsidR="00CA2754" w:rsidRPr="00593EA1" w:rsidRDefault="00CA2754" w:rsidP="00CA2754">
      <w:bookmarkStart w:id="0" w:name="_GoBack"/>
      <w:bookmarkEnd w:id="0"/>
      <w:r w:rsidRPr="00593EA1">
        <w:lastRenderedPageBreak/>
        <w:t>PCV13 is recommended for:</w:t>
      </w:r>
    </w:p>
    <w:p w14:paraId="27CF1E97" w14:textId="77777777" w:rsidR="00CA2754" w:rsidRPr="00E55282" w:rsidRDefault="00CA2754" w:rsidP="00CA275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E55282">
        <w:rPr>
          <w:rFonts w:asciiTheme="minorHAnsi" w:hAnsiTheme="minorHAnsi"/>
        </w:rPr>
        <w:t xml:space="preserve">All adults 65 years </w:t>
      </w:r>
      <w:r w:rsidR="00E84E7D">
        <w:rPr>
          <w:rFonts w:asciiTheme="minorHAnsi" w:hAnsiTheme="minorHAnsi"/>
        </w:rPr>
        <w:t>or</w:t>
      </w:r>
      <w:r w:rsidR="00E84E7D" w:rsidRPr="00E55282">
        <w:rPr>
          <w:rFonts w:asciiTheme="minorHAnsi" w:hAnsiTheme="minorHAnsi"/>
        </w:rPr>
        <w:t xml:space="preserve"> </w:t>
      </w:r>
      <w:r w:rsidRPr="00E55282">
        <w:rPr>
          <w:rFonts w:asciiTheme="minorHAnsi" w:hAnsiTheme="minorHAnsi"/>
        </w:rPr>
        <w:t>older</w:t>
      </w:r>
    </w:p>
    <w:p w14:paraId="4FD561E5" w14:textId="77777777" w:rsidR="00CA2754" w:rsidRPr="00E55282" w:rsidRDefault="00CA2754" w:rsidP="00CA2754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E55282">
        <w:rPr>
          <w:rFonts w:asciiTheme="minorHAnsi" w:hAnsiTheme="minorHAnsi"/>
        </w:rPr>
        <w:t xml:space="preserve">Adults 19 years or older with certain </w:t>
      </w:r>
      <w:hyperlink r:id="rId8" w:history="1">
        <w:r w:rsidRPr="00E55282">
          <w:rPr>
            <w:rStyle w:val="Hyperlink"/>
            <w:rFonts w:asciiTheme="minorHAnsi" w:hAnsiTheme="minorHAnsi"/>
          </w:rPr>
          <w:t>health conditions</w:t>
        </w:r>
      </w:hyperlink>
      <w:r w:rsidRPr="00E55282">
        <w:rPr>
          <w:rFonts w:asciiTheme="minorHAnsi" w:hAnsiTheme="minorHAnsi"/>
        </w:rPr>
        <w:t xml:space="preserve"> such as sickle cell disease </w:t>
      </w:r>
      <w:r w:rsidR="00102AC0">
        <w:rPr>
          <w:rFonts w:asciiTheme="minorHAnsi" w:hAnsiTheme="minorHAnsi"/>
        </w:rPr>
        <w:t xml:space="preserve">or </w:t>
      </w:r>
      <w:proofErr w:type="spellStart"/>
      <w:r w:rsidRPr="00E55282">
        <w:rPr>
          <w:rFonts w:asciiTheme="minorHAnsi" w:hAnsiTheme="minorHAnsi"/>
        </w:rPr>
        <w:t>asplenia</w:t>
      </w:r>
      <w:proofErr w:type="spellEnd"/>
      <w:r w:rsidRPr="00E55282">
        <w:rPr>
          <w:rFonts w:asciiTheme="minorHAnsi" w:hAnsiTheme="minorHAnsi"/>
        </w:rPr>
        <w:t xml:space="preserve"> </w:t>
      </w:r>
    </w:p>
    <w:p w14:paraId="48195C44" w14:textId="77777777" w:rsidR="00CA2754" w:rsidRPr="0010167C" w:rsidRDefault="00CA2754" w:rsidP="00E5005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01" w:lineRule="atLeast"/>
      </w:pPr>
      <w:r w:rsidRPr="00E55282">
        <w:rPr>
          <w:rFonts w:asciiTheme="minorHAnsi" w:hAnsiTheme="minorHAnsi" w:cs="Myriad Pro"/>
          <w:color w:val="221E1F"/>
        </w:rPr>
        <w:t xml:space="preserve">Adults 19 years or older who are </w:t>
      </w:r>
      <w:r w:rsidR="00102AC0">
        <w:rPr>
          <w:rFonts w:asciiTheme="minorHAnsi" w:hAnsiTheme="minorHAnsi" w:cs="Myriad Pro"/>
          <w:color w:val="221E1F"/>
        </w:rPr>
        <w:t>immunocompromised</w:t>
      </w:r>
      <w:r w:rsidR="00A74886">
        <w:rPr>
          <w:rFonts w:asciiTheme="minorHAnsi" w:hAnsiTheme="minorHAnsi" w:cs="Myriad Pro"/>
          <w:color w:val="221E1F"/>
        </w:rPr>
        <w:t>, including those with HIV</w:t>
      </w:r>
      <w:r w:rsidR="00E84E7D">
        <w:rPr>
          <w:rFonts w:asciiTheme="minorHAnsi" w:hAnsiTheme="minorHAnsi" w:cs="Myriad Pro"/>
          <w:color w:val="221E1F"/>
        </w:rPr>
        <w:t xml:space="preserve"> infection</w:t>
      </w:r>
      <w:r w:rsidR="00E50057">
        <w:rPr>
          <w:rFonts w:asciiTheme="minorHAnsi" w:hAnsiTheme="minorHAnsi" w:cs="Myriad Pro"/>
          <w:color w:val="221E1F"/>
        </w:rPr>
        <w:br/>
      </w:r>
    </w:p>
    <w:p w14:paraId="0FF580E3" w14:textId="77777777" w:rsidR="00CA2754" w:rsidRPr="00593EA1" w:rsidRDefault="00CA2754" w:rsidP="00CA2754">
      <w:r w:rsidRPr="00593EA1">
        <w:t xml:space="preserve">PPSV23 is recommended for: </w:t>
      </w:r>
    </w:p>
    <w:p w14:paraId="585E3252" w14:textId="77777777" w:rsidR="00CA2754" w:rsidRDefault="00CA2754" w:rsidP="00CA2754">
      <w:pPr>
        <w:pStyle w:val="ListParagraph"/>
        <w:numPr>
          <w:ilvl w:val="0"/>
          <w:numId w:val="3"/>
        </w:numPr>
      </w:pPr>
      <w:r>
        <w:t xml:space="preserve">All adults 65 years </w:t>
      </w:r>
      <w:r w:rsidR="00E84E7D">
        <w:t xml:space="preserve">or </w:t>
      </w:r>
      <w:r>
        <w:t>older</w:t>
      </w:r>
    </w:p>
    <w:p w14:paraId="30BD53EC" w14:textId="77777777" w:rsidR="00CA2754" w:rsidRPr="0010167C" w:rsidRDefault="00CA2754" w:rsidP="00CA2754">
      <w:pPr>
        <w:pStyle w:val="ListParagraph"/>
        <w:numPr>
          <w:ilvl w:val="0"/>
          <w:numId w:val="3"/>
        </w:numPr>
      </w:pPr>
      <w:r w:rsidRPr="0010167C">
        <w:t xml:space="preserve">Adults </w:t>
      </w:r>
      <w:r>
        <w:t xml:space="preserve">19 years </w:t>
      </w:r>
      <w:r w:rsidR="00E84E7D">
        <w:t xml:space="preserve">or </w:t>
      </w:r>
      <w:r>
        <w:t>older</w:t>
      </w:r>
      <w:r w:rsidRPr="0010167C">
        <w:t xml:space="preserve"> with </w:t>
      </w:r>
      <w:hyperlink r:id="rId9" w:history="1">
        <w:r w:rsidRPr="0010167C">
          <w:rPr>
            <w:rStyle w:val="Hyperlink"/>
          </w:rPr>
          <w:t>health conditions</w:t>
        </w:r>
      </w:hyperlink>
      <w:r w:rsidRPr="0010167C">
        <w:t xml:space="preserve"> such as heart disease, lung disease (including asthma), sickle cell disease, diabetes, alcoholism, and cirrhosis </w:t>
      </w:r>
    </w:p>
    <w:p w14:paraId="6A49604B" w14:textId="77777777" w:rsidR="00CA2754" w:rsidRPr="0010167C" w:rsidRDefault="00CA2754" w:rsidP="00CA2754">
      <w:pPr>
        <w:pStyle w:val="ListParagraph"/>
        <w:numPr>
          <w:ilvl w:val="0"/>
          <w:numId w:val="3"/>
        </w:numPr>
      </w:pPr>
      <w:r w:rsidRPr="0010167C">
        <w:t xml:space="preserve">Adults </w:t>
      </w:r>
      <w:r>
        <w:t xml:space="preserve">19 years </w:t>
      </w:r>
      <w:r w:rsidR="00E84E7D">
        <w:t xml:space="preserve">or </w:t>
      </w:r>
      <w:r>
        <w:t>older</w:t>
      </w:r>
      <w:r w:rsidRPr="0010167C">
        <w:t xml:space="preserve"> who </w:t>
      </w:r>
      <w:r w:rsidR="00102AC0">
        <w:t>are immunocompromised</w:t>
      </w:r>
      <w:r w:rsidR="00A74886">
        <w:t>, including those with HIV</w:t>
      </w:r>
      <w:r w:rsidR="00E84E7D">
        <w:t xml:space="preserve"> infection</w:t>
      </w:r>
    </w:p>
    <w:p w14:paraId="1C001C1A" w14:textId="77777777" w:rsidR="00CA2754" w:rsidRPr="0010167C" w:rsidRDefault="00CA2754" w:rsidP="00CA2754">
      <w:pPr>
        <w:pStyle w:val="ListParagraph"/>
        <w:numPr>
          <w:ilvl w:val="0"/>
          <w:numId w:val="3"/>
        </w:numPr>
      </w:pPr>
      <w:r w:rsidRPr="0010167C">
        <w:t xml:space="preserve">Adults who smoke cigarettes </w:t>
      </w:r>
    </w:p>
    <w:p w14:paraId="7F64A1F3" w14:textId="0B04047E" w:rsidR="00F439F8" w:rsidRDefault="003961A3" w:rsidP="00002A2C">
      <w:pPr>
        <w:spacing w:after="150" w:line="375" w:lineRule="atLeast"/>
      </w:pPr>
      <w:bookmarkStart w:id="1" w:name="f8"/>
      <w:bookmarkEnd w:id="1"/>
      <w:r>
        <w:t>To learn more about</w:t>
      </w:r>
      <w:r w:rsidR="009A5563">
        <w:t xml:space="preserve"> the pneumococcal recommendation</w:t>
      </w:r>
      <w:r w:rsidR="002F36FA">
        <w:t xml:space="preserve"> for adults 65 years old or older</w:t>
      </w:r>
      <w:r w:rsidR="009A5563">
        <w:t xml:space="preserve">, go to </w:t>
      </w:r>
      <w:hyperlink r:id="rId10" w:tooltip="cdc mmwr preview mm6337a4" w:history="1">
        <w:r w:rsidR="003C00C2" w:rsidRPr="0019799E">
          <w:rPr>
            <w:rStyle w:val="Hyperlink"/>
          </w:rPr>
          <w:t>http://www.cdc.gov/mmwr/preview/mmwrhtml/mm6337a4.htm</w:t>
        </w:r>
      </w:hyperlink>
      <w:r w:rsidR="00F439F8">
        <w:t xml:space="preserve"> or download this resource: </w:t>
      </w:r>
      <w:hyperlink r:id="rId11" w:history="1">
        <w:r w:rsidR="00F439F8">
          <w:rPr>
            <w:rStyle w:val="tp-label5"/>
            <w:rFonts w:ascii="Verdana" w:hAnsi="Verdana" w:cs="Arial"/>
            <w:color w:val="0A29A5"/>
            <w:sz w:val="18"/>
            <w:szCs w:val="18"/>
            <w:lang w:val="en"/>
            <w:specVanish w:val="0"/>
          </w:rPr>
          <w:t>Pneumococcal Vaccine Timing for Adults</w:t>
        </w:r>
        <w:r w:rsidR="00F439F8">
          <w:rPr>
            <w:rStyle w:val="plugins9"/>
            <w:rFonts w:ascii="Verdana" w:hAnsi="Verdana" w:cs="Arial"/>
            <w:sz w:val="16"/>
            <w:szCs w:val="16"/>
            <w:lang w:val="en"/>
          </w:rPr>
          <w:t> </w:t>
        </w:r>
        <w:r w:rsidR="00F439F8">
          <w:rPr>
            <w:rFonts w:ascii="Verdana" w:hAnsi="Verdana" w:cs="Arial"/>
            <w:noProof/>
            <w:color w:val="808080"/>
            <w:sz w:val="16"/>
            <w:szCs w:val="16"/>
          </w:rPr>
          <w:drawing>
            <wp:inline distT="0" distB="0" distL="0" distR="0" wp14:anchorId="6BCF3AFB" wp14:editId="08169983">
              <wp:extent cx="154940" cy="154940"/>
              <wp:effectExtent l="0" t="0" r="0" b="0"/>
              <wp:docPr id="2" name="Picture 2" descr="Adobe PDF fil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Adobe PDF file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494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439F8">
          <w:rPr>
            <w:rStyle w:val="plugins9"/>
            <w:rFonts w:ascii="Verdana" w:hAnsi="Verdana" w:cs="Arial"/>
            <w:sz w:val="16"/>
            <w:szCs w:val="16"/>
            <w:lang w:val="en"/>
          </w:rPr>
          <w:t> </w:t>
        </w:r>
        <w:r w:rsidR="00F439F8" w:rsidRPr="00F439F8">
          <w:rPr>
            <w:rStyle w:val="plugins9"/>
            <w:rFonts w:cs="Arial"/>
            <w:color w:val="auto"/>
            <w:lang w:val="en"/>
          </w:rPr>
          <w:t>[4 pages]</w:t>
        </w:r>
      </w:hyperlink>
      <w:r w:rsidR="00F439F8" w:rsidRPr="00F439F8">
        <w:t xml:space="preserve">. </w:t>
      </w:r>
    </w:p>
    <w:p w14:paraId="4B42D8C7" w14:textId="3BF1A358" w:rsidR="00CA2754" w:rsidRDefault="00F439F8" w:rsidP="00002A2C">
      <w:pPr>
        <w:spacing w:after="150" w:line="375" w:lineRule="atLeast"/>
      </w:pPr>
      <w:r>
        <w:t>To see a</w:t>
      </w:r>
      <w:r w:rsidR="00FD2B92">
        <w:t xml:space="preserve"> complete list of pneumococcal vaccination recommendations, go to </w:t>
      </w:r>
      <w:hyperlink r:id="rId13" w:tooltip="cdc vaccines hcp acip pneumo" w:history="1">
        <w:r w:rsidR="000C7BEF" w:rsidRPr="0095355C">
          <w:rPr>
            <w:rStyle w:val="Hyperlink"/>
          </w:rPr>
          <w:t>http://www.cdc.gov/vaccines/hcp/acip-recs/vacc-specific/pneumo.html</w:t>
        </w:r>
      </w:hyperlink>
      <w:r w:rsidR="00FD2B92">
        <w:t>.</w:t>
      </w:r>
      <w:r w:rsidR="000C7BEF">
        <w:t xml:space="preserve"> </w:t>
      </w:r>
    </w:p>
    <w:p w14:paraId="5E832122" w14:textId="77777777" w:rsidR="00B8433A" w:rsidRPr="00593EA1" w:rsidRDefault="009A5563" w:rsidP="00002A2C">
      <w:pPr>
        <w:spacing w:after="150" w:line="375" w:lineRule="atLeast"/>
        <w:rPr>
          <w:b/>
        </w:rPr>
      </w:pPr>
      <w:r w:rsidRPr="00593EA1">
        <w:rPr>
          <w:b/>
        </w:rPr>
        <w:t xml:space="preserve">For more information on adult vaccine recommendations, go to CDC’s </w:t>
      </w:r>
      <w:hyperlink r:id="rId14" w:history="1">
        <w:r w:rsidRPr="00593EA1">
          <w:rPr>
            <w:rStyle w:val="Hyperlink"/>
            <w:b/>
          </w:rPr>
          <w:t>Adult Immunization Schedules</w:t>
        </w:r>
      </w:hyperlink>
      <w:r w:rsidRPr="00593EA1">
        <w:rPr>
          <w:b/>
        </w:rPr>
        <w:t xml:space="preserve"> page or download the </w:t>
      </w:r>
      <w:hyperlink r:id="rId15" w:history="1">
        <w:r w:rsidRPr="00593EA1">
          <w:rPr>
            <w:rStyle w:val="Hyperlink"/>
            <w:b/>
          </w:rPr>
          <w:t>CDC Vaccine Schedules</w:t>
        </w:r>
      </w:hyperlink>
      <w:r w:rsidRPr="00593EA1">
        <w:rPr>
          <w:b/>
        </w:rPr>
        <w:t xml:space="preserve"> app.</w:t>
      </w:r>
    </w:p>
    <w:sectPr w:rsidR="00B8433A" w:rsidRPr="00593EA1" w:rsidSect="00B55735">
      <w:headerReference w:type="default" r:id="rId16"/>
      <w:footerReference w:type="defaul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5472A" w14:textId="77777777" w:rsidR="000E0E90" w:rsidRDefault="000E0E90" w:rsidP="003961A3">
      <w:pPr>
        <w:spacing w:after="0" w:line="240" w:lineRule="auto"/>
      </w:pPr>
      <w:r>
        <w:separator/>
      </w:r>
    </w:p>
  </w:endnote>
  <w:endnote w:type="continuationSeparator" w:id="0">
    <w:p w14:paraId="018FA6BA" w14:textId="77777777" w:rsidR="000E0E90" w:rsidRDefault="000E0E90" w:rsidP="0039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30C8C" w14:textId="04EBCE7D" w:rsidR="00AD7E97" w:rsidRDefault="00FB4144" w:rsidP="00AD7E97">
    <w:pPr>
      <w:pStyle w:val="Footer"/>
      <w:jc w:val="right"/>
    </w:pPr>
    <w:r>
      <w:t>Centers for Disease Control and Prevention</w:t>
    </w:r>
  </w:p>
  <w:p w14:paraId="2147A4E8" w14:textId="401439FD" w:rsidR="00AD7E97" w:rsidRPr="00AD7E97" w:rsidRDefault="00AD7E97" w:rsidP="00AD7E97">
    <w:pPr>
      <w:pStyle w:val="Footer"/>
      <w:jc w:val="right"/>
      <w:rPr>
        <w:i/>
        <w:sz w:val="20"/>
      </w:rPr>
    </w:pPr>
    <w:r w:rsidRPr="00AD7E97">
      <w:rPr>
        <w:i/>
        <w:sz w:val="20"/>
      </w:rPr>
      <w:t xml:space="preserve">Updated </w:t>
    </w:r>
    <w:r w:rsidR="00F439F8">
      <w:rPr>
        <w:i/>
        <w:sz w:val="20"/>
      </w:rPr>
      <w:t>April 2016</w:t>
    </w:r>
  </w:p>
  <w:p w14:paraId="548E26F4" w14:textId="77777777" w:rsidR="00AD7E97" w:rsidRDefault="00AD7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C77D1" w14:textId="77777777" w:rsidR="000E0E90" w:rsidRDefault="000E0E90" w:rsidP="003961A3">
      <w:pPr>
        <w:spacing w:after="0" w:line="240" w:lineRule="auto"/>
      </w:pPr>
      <w:r>
        <w:separator/>
      </w:r>
    </w:p>
  </w:footnote>
  <w:footnote w:type="continuationSeparator" w:id="0">
    <w:p w14:paraId="24710A1D" w14:textId="77777777" w:rsidR="000E0E90" w:rsidRDefault="000E0E90" w:rsidP="003961A3">
      <w:pPr>
        <w:spacing w:after="0" w:line="240" w:lineRule="auto"/>
      </w:pPr>
      <w:r>
        <w:continuationSeparator/>
      </w:r>
    </w:p>
  </w:footnote>
  <w:footnote w:id="1">
    <w:p w14:paraId="6C3EBFFE" w14:textId="77777777" w:rsidR="0034796A" w:rsidRDefault="0034796A">
      <w:pPr>
        <w:pStyle w:val="FootnoteText"/>
      </w:pPr>
      <w:r>
        <w:rPr>
          <w:rStyle w:val="FootnoteReference"/>
        </w:rPr>
        <w:footnoteRef/>
      </w:r>
      <w:r>
        <w:t xml:space="preserve"> Community Acquired Pneumonia Immunization Trial in Adults (CAPITA) Abstract # 0541. 2014. at https://pneumonia.org.au/public/journals/22/PublicFolder/ABSTRACTBOOKMASTERforwebupdated20-3-14.pdf.</w:t>
      </w:r>
    </w:p>
  </w:footnote>
  <w:footnote w:id="2">
    <w:p w14:paraId="3E585907" w14:textId="77777777" w:rsidR="0034796A" w:rsidRDefault="003479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620C3">
        <w:t>Pneumococcal ACIP Vaccine Recommendations</w:t>
      </w:r>
      <w:r w:rsidR="007620C3">
        <w:t xml:space="preserve"> at </w:t>
      </w:r>
      <w:r w:rsidR="007620C3" w:rsidRPr="007620C3">
        <w:t>http://www.cdc.gov/vaccines/hcp/acip-recs/vacc-specific/pneumo.html</w:t>
      </w:r>
      <w:r w:rsidR="007620C3">
        <w:t>.</w:t>
      </w:r>
    </w:p>
  </w:footnote>
  <w:footnote w:id="3">
    <w:p w14:paraId="5E5C2ECB" w14:textId="77777777" w:rsidR="007620C3" w:rsidRDefault="007620C3">
      <w:pPr>
        <w:pStyle w:val="FootnoteText"/>
      </w:pPr>
      <w:r>
        <w:rPr>
          <w:rStyle w:val="FootnoteReference"/>
        </w:rPr>
        <w:footnoteRef/>
      </w:r>
      <w:r>
        <w:t xml:space="preserve"> Pneumococcal Vaccination at </w:t>
      </w:r>
      <w:r w:rsidRPr="007620C3">
        <w:t>http://www.cdc.gov/vaccines/vpd-vac/pneumo/default.htm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531B8" w14:textId="77777777" w:rsidR="00593EA1" w:rsidRPr="003961A3" w:rsidRDefault="00593EA1">
    <w:pPr>
      <w:pStyle w:val="Header"/>
      <w:rPr>
        <w:i/>
        <w:sz w:val="20"/>
      </w:rPr>
    </w:pPr>
    <w:r>
      <w:rPr>
        <w:i/>
        <w:sz w:val="20"/>
      </w:rPr>
      <w:t xml:space="preserve">Audience: Healthcare </w:t>
    </w:r>
    <w:r w:rsidRPr="003961A3">
      <w:rPr>
        <w:i/>
        <w:sz w:val="20"/>
      </w:rPr>
      <w:t>Professionals</w:t>
    </w:r>
  </w:p>
  <w:p w14:paraId="6A6101B6" w14:textId="77777777" w:rsidR="00593EA1" w:rsidRDefault="00593EA1">
    <w:pPr>
      <w:pStyle w:val="Header"/>
      <w:rPr>
        <w:i/>
        <w:sz w:val="20"/>
      </w:rPr>
    </w:pPr>
    <w:r w:rsidRPr="003961A3">
      <w:rPr>
        <w:i/>
        <w:sz w:val="20"/>
      </w:rPr>
      <w:t xml:space="preserve">Word Count ≈ </w:t>
    </w:r>
    <w:r>
      <w:rPr>
        <w:i/>
        <w:sz w:val="20"/>
      </w:rPr>
      <w:t>6</w:t>
    </w:r>
    <w:r w:rsidR="0015505F">
      <w:rPr>
        <w:i/>
        <w:sz w:val="20"/>
      </w:rPr>
      <w:t>00</w:t>
    </w:r>
    <w:r w:rsidRPr="003961A3">
      <w:rPr>
        <w:i/>
        <w:sz w:val="20"/>
      </w:rPr>
      <w:t xml:space="preserve"> </w:t>
    </w:r>
  </w:p>
  <w:p w14:paraId="268B80DB" w14:textId="77777777" w:rsidR="00593EA1" w:rsidRPr="003961A3" w:rsidRDefault="00593EA1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620D"/>
    <w:multiLevelType w:val="hybridMultilevel"/>
    <w:tmpl w:val="A6DC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529"/>
    <w:multiLevelType w:val="hybridMultilevel"/>
    <w:tmpl w:val="AD400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6749"/>
    <w:multiLevelType w:val="hybridMultilevel"/>
    <w:tmpl w:val="38C8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C3F5C"/>
    <w:multiLevelType w:val="multilevel"/>
    <w:tmpl w:val="F088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E1705"/>
    <w:multiLevelType w:val="hybridMultilevel"/>
    <w:tmpl w:val="9F6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24CB"/>
    <w:multiLevelType w:val="hybridMultilevel"/>
    <w:tmpl w:val="793A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433DB"/>
    <w:multiLevelType w:val="hybridMultilevel"/>
    <w:tmpl w:val="20B6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02505"/>
    <w:multiLevelType w:val="multilevel"/>
    <w:tmpl w:val="B594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4A7380"/>
    <w:multiLevelType w:val="hybridMultilevel"/>
    <w:tmpl w:val="A868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96"/>
    <w:rsid w:val="00002A2C"/>
    <w:rsid w:val="00090A62"/>
    <w:rsid w:val="000A0961"/>
    <w:rsid w:val="000B1A53"/>
    <w:rsid w:val="000B2798"/>
    <w:rsid w:val="000B419F"/>
    <w:rsid w:val="000C7BEF"/>
    <w:rsid w:val="000D404E"/>
    <w:rsid w:val="000E0E90"/>
    <w:rsid w:val="0010167C"/>
    <w:rsid w:val="00102AC0"/>
    <w:rsid w:val="0014312F"/>
    <w:rsid w:val="0015505F"/>
    <w:rsid w:val="001C0E40"/>
    <w:rsid w:val="001E6563"/>
    <w:rsid w:val="002411FD"/>
    <w:rsid w:val="00256FD7"/>
    <w:rsid w:val="002D1217"/>
    <w:rsid w:val="002E555A"/>
    <w:rsid w:val="002F36FA"/>
    <w:rsid w:val="00303A6F"/>
    <w:rsid w:val="0034796A"/>
    <w:rsid w:val="003961A3"/>
    <w:rsid w:val="003965BF"/>
    <w:rsid w:val="003B0E2F"/>
    <w:rsid w:val="003B4609"/>
    <w:rsid w:val="003C00C2"/>
    <w:rsid w:val="003F4987"/>
    <w:rsid w:val="00482CB8"/>
    <w:rsid w:val="004A1B10"/>
    <w:rsid w:val="004A2228"/>
    <w:rsid w:val="004A2C03"/>
    <w:rsid w:val="004A7D18"/>
    <w:rsid w:val="004E6687"/>
    <w:rsid w:val="00515EE7"/>
    <w:rsid w:val="00593EA1"/>
    <w:rsid w:val="0065107E"/>
    <w:rsid w:val="00657121"/>
    <w:rsid w:val="006A1523"/>
    <w:rsid w:val="006D1838"/>
    <w:rsid w:val="006E7512"/>
    <w:rsid w:val="00712699"/>
    <w:rsid w:val="007268F3"/>
    <w:rsid w:val="00751638"/>
    <w:rsid w:val="007620C3"/>
    <w:rsid w:val="007C7823"/>
    <w:rsid w:val="007F3987"/>
    <w:rsid w:val="008C7410"/>
    <w:rsid w:val="008F5A07"/>
    <w:rsid w:val="00973BA7"/>
    <w:rsid w:val="009A5563"/>
    <w:rsid w:val="009C2453"/>
    <w:rsid w:val="009C5CE3"/>
    <w:rsid w:val="009E74D4"/>
    <w:rsid w:val="00A15D0C"/>
    <w:rsid w:val="00A448C2"/>
    <w:rsid w:val="00A64A98"/>
    <w:rsid w:val="00A74886"/>
    <w:rsid w:val="00A9586C"/>
    <w:rsid w:val="00AA12EC"/>
    <w:rsid w:val="00AD7E97"/>
    <w:rsid w:val="00B16B09"/>
    <w:rsid w:val="00B31B4C"/>
    <w:rsid w:val="00B416B9"/>
    <w:rsid w:val="00B41756"/>
    <w:rsid w:val="00B55735"/>
    <w:rsid w:val="00B8311E"/>
    <w:rsid w:val="00B8433A"/>
    <w:rsid w:val="00BA10D1"/>
    <w:rsid w:val="00BB61E4"/>
    <w:rsid w:val="00BF4830"/>
    <w:rsid w:val="00BF6476"/>
    <w:rsid w:val="00C82C82"/>
    <w:rsid w:val="00C849A5"/>
    <w:rsid w:val="00CA2754"/>
    <w:rsid w:val="00CC36E4"/>
    <w:rsid w:val="00D24641"/>
    <w:rsid w:val="00D45D61"/>
    <w:rsid w:val="00D64EEA"/>
    <w:rsid w:val="00D661A7"/>
    <w:rsid w:val="00D91A10"/>
    <w:rsid w:val="00DB6DD3"/>
    <w:rsid w:val="00DC57CC"/>
    <w:rsid w:val="00DF549D"/>
    <w:rsid w:val="00E03183"/>
    <w:rsid w:val="00E26F19"/>
    <w:rsid w:val="00E50057"/>
    <w:rsid w:val="00E54596"/>
    <w:rsid w:val="00E84E7D"/>
    <w:rsid w:val="00EC02E2"/>
    <w:rsid w:val="00EC4BF0"/>
    <w:rsid w:val="00F439F8"/>
    <w:rsid w:val="00F9037F"/>
    <w:rsid w:val="00FA1F51"/>
    <w:rsid w:val="00FB4144"/>
    <w:rsid w:val="00FC3AF7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E1B7"/>
  <w15:docId w15:val="{6D32766A-48BD-43F1-8AFA-20C1037F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E40"/>
    <w:pPr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E668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EE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E7"/>
    <w:rPr>
      <w:rFonts w:ascii="Tahoma" w:hAnsi="Tahoma" w:cs="Tahoma"/>
      <w:sz w:val="16"/>
      <w:szCs w:val="16"/>
    </w:rPr>
  </w:style>
  <w:style w:type="paragraph" w:customStyle="1" w:styleId="topopage">
    <w:name w:val="topopage"/>
    <w:basedOn w:val="Normal"/>
    <w:rsid w:val="004A7D18"/>
    <w:pPr>
      <w:spacing w:after="240" w:line="319" w:lineRule="atLeast"/>
      <w:jc w:val="right"/>
    </w:pPr>
    <w:rPr>
      <w:rFonts w:ascii="Times New Roman" w:eastAsia="Times New Roman" w:hAnsi="Times New Roman" w:cs="Times New Roman"/>
      <w:color w:val="0061AA"/>
      <w:sz w:val="24"/>
      <w:szCs w:val="24"/>
    </w:rPr>
  </w:style>
  <w:style w:type="character" w:customStyle="1" w:styleId="bold1">
    <w:name w:val="bold1"/>
    <w:basedOn w:val="DefaultParagraphFont"/>
    <w:rsid w:val="004A7D18"/>
    <w:rPr>
      <w:b/>
      <w:bCs/>
    </w:rPr>
  </w:style>
  <w:style w:type="paragraph" w:customStyle="1" w:styleId="Default">
    <w:name w:val="Default"/>
    <w:rsid w:val="000B1A5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0B1A53"/>
    <w:rPr>
      <w:rFonts w:cs="Myriad Pro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96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1A3"/>
  </w:style>
  <w:style w:type="paragraph" w:styleId="Footer">
    <w:name w:val="footer"/>
    <w:basedOn w:val="Normal"/>
    <w:link w:val="FooterChar"/>
    <w:uiPriority w:val="99"/>
    <w:unhideWhenUsed/>
    <w:rsid w:val="00396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1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1F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61A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9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96A"/>
    <w:rPr>
      <w:vertAlign w:val="superscript"/>
    </w:rPr>
  </w:style>
  <w:style w:type="character" w:customStyle="1" w:styleId="more-info1">
    <w:name w:val="more-info1"/>
    <w:basedOn w:val="DefaultParagraphFont"/>
    <w:rsid w:val="007C7823"/>
    <w:rPr>
      <w:b w:val="0"/>
      <w:bCs w:val="0"/>
      <w:color w:val="666666"/>
      <w:sz w:val="21"/>
      <w:szCs w:val="21"/>
    </w:rPr>
  </w:style>
  <w:style w:type="character" w:customStyle="1" w:styleId="tp-label5">
    <w:name w:val="tp-label5"/>
    <w:basedOn w:val="DefaultParagraphFont"/>
    <w:rsid w:val="007C7823"/>
    <w:rPr>
      <w:vanish w:val="0"/>
      <w:webHidden w:val="0"/>
      <w:u w:val="single"/>
      <w:specVanish w:val="0"/>
    </w:rPr>
  </w:style>
  <w:style w:type="character" w:customStyle="1" w:styleId="plugins9">
    <w:name w:val="plugins9"/>
    <w:basedOn w:val="DefaultParagraphFont"/>
    <w:rsid w:val="007C7823"/>
    <w:rPr>
      <w:color w:val="808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36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046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3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vaccines/schedules/hcp/imz/adult-conditions.html" TargetMode="External"/><Relationship Id="rId13" Type="http://schemas.openxmlformats.org/officeDocument/2006/relationships/hyperlink" Target="http://www.cdc.gov/vaccines/hcp/acip-recs/vacc-specific/pneumo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vaccines/vpd-vac/pneumo/downloads/adult-vax-clinician-ai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dc.gov/vaccines/schedules/hcp/schedule-app.html" TargetMode="External"/><Relationship Id="rId10" Type="http://schemas.openxmlformats.org/officeDocument/2006/relationships/hyperlink" Target="http://www.cdc.gov/mmwr/preview/mmwrhtml/mm6337a4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dc.gov/vaccines/schedules/hcp/imz/adult-conditions.html" TargetMode="External"/><Relationship Id="rId14" Type="http://schemas.openxmlformats.org/officeDocument/2006/relationships/hyperlink" Target="http://www.cdc.gov/vaccines/schedules/hcp/adul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D910C-4F80-49A6-BD5F-CB069866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Releases New Recommendations for Pneumococcal Vaccination</vt:lpstr>
    </vt:vector>
  </TitlesOfParts>
  <Company>CDC/NCIRD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Releases New Recommendations for Pneumococcal Vaccination</dc:title>
  <dc:subject>pneumococcal vaccines, for adults age 65 years or older</dc:subject>
  <dc:creator>CDC User</dc:creator>
  <cp:keywords>pneumococcal vaccine, pneumococcal shot, PCV13, PPSV23, adult vaccine recommendation, pneumonia, community-acquired pneumonia, pneumococcal pneumonia</cp:keywords>
  <cp:lastModifiedBy>Gueguen, Elizabeth (CDC/OID/NCIRD) (CTR)</cp:lastModifiedBy>
  <cp:revision>2</cp:revision>
  <dcterms:created xsi:type="dcterms:W3CDTF">2016-06-07T14:13:00Z</dcterms:created>
  <dcterms:modified xsi:type="dcterms:W3CDTF">2016-06-07T14:13:00Z</dcterms:modified>
</cp:coreProperties>
</file>