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839" w:rsidRDefault="002A7839" w:rsidP="002A7839">
      <w:pPr>
        <w:pBdr>
          <w:bottom w:val="single" w:sz="8" w:space="4" w:color="4F81BD"/>
        </w:pBdr>
        <w:spacing w:after="300" w:line="240" w:lineRule="auto"/>
        <w:contextualSpacing/>
        <w:rPr>
          <w:rFonts w:ascii="Calibri" w:eastAsia="Times New Roman" w:hAnsi="Calibri" w:cs="Times New Roman"/>
          <w:spacing w:val="5"/>
          <w:kern w:val="28"/>
          <w:sz w:val="52"/>
          <w:szCs w:val="52"/>
        </w:rPr>
      </w:pPr>
      <w:bookmarkStart w:id="0" w:name="_GoBack"/>
      <w:bookmarkEnd w:id="0"/>
      <w:r>
        <w:rPr>
          <w:rFonts w:ascii="Calibri" w:eastAsia="Times New Roman" w:hAnsi="Calibri" w:cs="Times New Roman"/>
          <w:spacing w:val="5"/>
          <w:kern w:val="28"/>
          <w:sz w:val="52"/>
          <w:szCs w:val="52"/>
        </w:rPr>
        <w:t>So You Want to Be PHAB-ulous?</w:t>
      </w:r>
    </w:p>
    <w:p w:rsidR="002A7839" w:rsidRPr="002279C5" w:rsidRDefault="002A7839" w:rsidP="002A7839">
      <w:pPr>
        <w:pBdr>
          <w:bottom w:val="single" w:sz="8" w:space="4" w:color="4F81BD"/>
        </w:pBdr>
        <w:spacing w:after="300" w:line="240" w:lineRule="auto"/>
        <w:contextualSpacing/>
        <w:rPr>
          <w:rFonts w:ascii="Calibri" w:eastAsia="Times New Roman" w:hAnsi="Calibri" w:cs="Times New Roman"/>
          <w:spacing w:val="5"/>
          <w:kern w:val="28"/>
          <w:sz w:val="52"/>
          <w:szCs w:val="52"/>
        </w:rPr>
      </w:pPr>
      <w:r>
        <w:rPr>
          <w:rFonts w:ascii="Calibri" w:eastAsia="Times New Roman" w:hAnsi="Calibri" w:cs="Times New Roman"/>
          <w:spacing w:val="5"/>
          <w:kern w:val="28"/>
          <w:sz w:val="52"/>
          <w:szCs w:val="52"/>
        </w:rPr>
        <w:t>Preparing for Accreditation</w:t>
      </w:r>
    </w:p>
    <w:p w:rsidR="002A7839" w:rsidRPr="002279C5" w:rsidRDefault="002A7839" w:rsidP="002A7839">
      <w:pPr>
        <w:keepNext/>
        <w:keepLines/>
        <w:spacing w:before="480" w:after="0"/>
        <w:outlineLvl w:val="0"/>
        <w:rPr>
          <w:rFonts w:ascii="Calibri" w:eastAsia="Times New Roman" w:hAnsi="Calibri" w:cs="Times New Roman"/>
          <w:b/>
          <w:bCs/>
          <w:sz w:val="28"/>
          <w:szCs w:val="28"/>
        </w:rPr>
      </w:pPr>
      <w:r w:rsidRPr="002279C5">
        <w:rPr>
          <w:rFonts w:ascii="Calibri" w:eastAsia="Times New Roman" w:hAnsi="Calibri" w:cs="Times New Roman"/>
          <w:b/>
          <w:bCs/>
          <w:sz w:val="28"/>
          <w:szCs w:val="28"/>
        </w:rPr>
        <w:t>CDC Performance Improvement Managers Network Call</w:t>
      </w:r>
    </w:p>
    <w:p w:rsidR="002A7839" w:rsidRPr="002279C5" w:rsidRDefault="002A7839" w:rsidP="002A7839">
      <w:pPr>
        <w:keepNext/>
        <w:keepLines/>
        <w:spacing w:before="480" w:after="0"/>
        <w:outlineLvl w:val="0"/>
        <w:rPr>
          <w:rFonts w:ascii="Calibri" w:eastAsia="Times New Roman" w:hAnsi="Calibri" w:cs="Times New Roman"/>
          <w:b/>
          <w:bCs/>
          <w:sz w:val="28"/>
          <w:szCs w:val="28"/>
        </w:rPr>
      </w:pPr>
      <w:r>
        <w:rPr>
          <w:rFonts w:ascii="Calibri" w:eastAsia="Times New Roman" w:hAnsi="Calibri" w:cs="Times New Roman"/>
          <w:b/>
          <w:bCs/>
          <w:sz w:val="28"/>
          <w:szCs w:val="28"/>
        </w:rPr>
        <w:t>October 27, 2011</w:t>
      </w:r>
    </w:p>
    <w:p w:rsidR="002A7839" w:rsidRPr="002279C5" w:rsidRDefault="002A7839" w:rsidP="002A7839">
      <w:pPr>
        <w:rPr>
          <w:rFonts w:ascii="Calibri" w:eastAsia="Calibri" w:hAnsi="Calibri" w:cs="Times New Roman"/>
        </w:rPr>
      </w:pPr>
    </w:p>
    <w:p w:rsidR="002A7839" w:rsidRPr="00B77FFB" w:rsidRDefault="002A7839" w:rsidP="002A7839">
      <w:pPr>
        <w:rPr>
          <w:rFonts w:ascii="Calibri" w:eastAsia="Calibri" w:hAnsi="Calibri" w:cs="Times New Roman"/>
        </w:rPr>
      </w:pPr>
      <w:r w:rsidRPr="002279C5">
        <w:rPr>
          <w:rFonts w:ascii="Calibri" w:eastAsia="Calibri" w:hAnsi="Calibri" w:cs="Times New Roman"/>
          <w:b/>
        </w:rPr>
        <w:t>Today’s Presente</w:t>
      </w:r>
      <w:r>
        <w:rPr>
          <w:rFonts w:ascii="Calibri" w:eastAsia="Calibri" w:hAnsi="Calibri" w:cs="Times New Roman"/>
          <w:b/>
        </w:rPr>
        <w:t>r</w:t>
      </w:r>
      <w:r>
        <w:rPr>
          <w:rFonts w:ascii="Calibri" w:eastAsia="Calibri" w:hAnsi="Calibri" w:cs="Times New Roman"/>
        </w:rPr>
        <w:t xml:space="preserve">: </w:t>
      </w:r>
      <w:r>
        <w:rPr>
          <w:rFonts w:ascii="Calibri" w:eastAsia="Calibri" w:hAnsi="Calibri" w:cs="Times New Roman"/>
        </w:rPr>
        <w:tab/>
      </w:r>
      <w:r w:rsidR="00B61575">
        <w:rPr>
          <w:rFonts w:ascii="Calibri" w:eastAsia="Calibri" w:hAnsi="Calibri" w:cs="Times New Roman"/>
        </w:rPr>
        <w:t>Mary L. Kushion, Central Michigan District Health Department</w:t>
      </w:r>
    </w:p>
    <w:p w:rsidR="00FB36EF" w:rsidRDefault="002A7839">
      <w:pPr>
        <w:rPr>
          <w:rFonts w:ascii="Calibri" w:eastAsia="Calibri" w:hAnsi="Calibri" w:cs="Times New Roman"/>
        </w:rPr>
      </w:pPr>
      <w:r>
        <w:rPr>
          <w:rFonts w:ascii="Calibri" w:eastAsia="Calibri" w:hAnsi="Calibri" w:cs="Times New Roman"/>
          <w:b/>
        </w:rPr>
        <w:t>Moderator</w:t>
      </w:r>
      <w:r w:rsidRPr="002279C5">
        <w:rPr>
          <w:rFonts w:ascii="Calibri" w:eastAsia="Calibri" w:hAnsi="Calibri" w:cs="Times New Roman"/>
          <w:b/>
        </w:rPr>
        <w:t xml:space="preserve">: </w:t>
      </w:r>
      <w:r w:rsidR="00B61575">
        <w:rPr>
          <w:rFonts w:ascii="Calibri" w:eastAsia="Calibri" w:hAnsi="Calibri" w:cs="Times New Roman"/>
        </w:rPr>
        <w:t xml:space="preserve"> </w:t>
      </w:r>
      <w:r w:rsidR="00FB36EF">
        <w:rPr>
          <w:rFonts w:ascii="Calibri" w:eastAsia="Calibri" w:hAnsi="Calibri" w:cs="Times New Roman"/>
        </w:rPr>
        <w:tab/>
      </w:r>
      <w:r w:rsidR="00FB36EF">
        <w:rPr>
          <w:rFonts w:ascii="Calibri" w:eastAsia="Calibri" w:hAnsi="Calibri" w:cs="Times New Roman"/>
        </w:rPr>
        <w:tab/>
        <w:t>Teresa Daub, CDC/OSTLTS</w:t>
      </w:r>
    </w:p>
    <w:p w:rsidR="002A7839" w:rsidRDefault="002A7839">
      <w:pPr>
        <w:rPr>
          <w:rFonts w:ascii="Calibri" w:eastAsia="Calibri" w:hAnsi="Calibri" w:cs="Times New Roman"/>
        </w:rPr>
      </w:pPr>
    </w:p>
    <w:p w:rsidR="00FB36EF" w:rsidRDefault="00325083">
      <w:pPr>
        <w:rPr>
          <w:rFonts w:ascii="Calibri" w:eastAsia="Calibri" w:hAnsi="Calibri" w:cs="Times New Roman"/>
        </w:rPr>
      </w:pPr>
      <w:r>
        <w:rPr>
          <w:rFonts w:ascii="Calibri" w:eastAsia="Calibri" w:hAnsi="Calibri" w:cs="Times New Roman"/>
          <w:b/>
        </w:rPr>
        <w:t>Sarah (O</w:t>
      </w:r>
      <w:r w:rsidR="002A7839" w:rsidRPr="00FB36EF">
        <w:rPr>
          <w:rFonts w:ascii="Calibri" w:eastAsia="Calibri" w:hAnsi="Calibri" w:cs="Times New Roman"/>
          <w:b/>
        </w:rPr>
        <w:t>perator):</w:t>
      </w:r>
      <w:r w:rsidR="002A7839">
        <w:rPr>
          <w:rFonts w:ascii="Calibri" w:eastAsia="Calibri" w:hAnsi="Calibri" w:cs="Times New Roman"/>
        </w:rPr>
        <w:t xml:space="preserve"> Welcome and thank you for standing by</w:t>
      </w:r>
      <w:r w:rsidR="00632489">
        <w:rPr>
          <w:rFonts w:ascii="Calibri" w:eastAsia="Calibri" w:hAnsi="Calibri" w:cs="Times New Roman"/>
        </w:rPr>
        <w:t>;</w:t>
      </w:r>
      <w:r w:rsidR="002A7839">
        <w:rPr>
          <w:rFonts w:ascii="Calibri" w:eastAsia="Calibri" w:hAnsi="Calibri" w:cs="Times New Roman"/>
        </w:rPr>
        <w:t xml:space="preserve"> all participants will be in a listen only mode for today’s conference. After the presentation we will conduct a question and an</w:t>
      </w:r>
      <w:r w:rsidR="00632489">
        <w:rPr>
          <w:rFonts w:ascii="Calibri" w:eastAsia="Calibri" w:hAnsi="Calibri" w:cs="Times New Roman"/>
        </w:rPr>
        <w:t>swer session. To ask a question</w:t>
      </w:r>
      <w:r w:rsidR="002A7839">
        <w:rPr>
          <w:rFonts w:ascii="Calibri" w:eastAsia="Calibri" w:hAnsi="Calibri" w:cs="Times New Roman"/>
        </w:rPr>
        <w:t xml:space="preserve"> please press star one. Today’s conference is being recorded</w:t>
      </w:r>
      <w:r w:rsidR="00632489">
        <w:rPr>
          <w:rFonts w:ascii="Calibri" w:eastAsia="Calibri" w:hAnsi="Calibri" w:cs="Times New Roman"/>
        </w:rPr>
        <w:t>,</w:t>
      </w:r>
      <w:r w:rsidR="002A7839">
        <w:rPr>
          <w:rFonts w:ascii="Calibri" w:eastAsia="Calibri" w:hAnsi="Calibri" w:cs="Times New Roman"/>
        </w:rPr>
        <w:t xml:space="preserve"> if you have any objections you may disconnect at this time</w:t>
      </w:r>
      <w:r w:rsidR="00CE6406">
        <w:rPr>
          <w:rFonts w:ascii="Calibri" w:eastAsia="Calibri" w:hAnsi="Calibri" w:cs="Times New Roman"/>
        </w:rPr>
        <w:t xml:space="preserve">. I would now like to turn the </w:t>
      </w:r>
      <w:r w:rsidR="002A7839">
        <w:rPr>
          <w:rFonts w:ascii="Calibri" w:eastAsia="Calibri" w:hAnsi="Calibri" w:cs="Times New Roman"/>
        </w:rPr>
        <w:t>call over to Ms. Teresa Daub</w:t>
      </w:r>
      <w:r w:rsidR="00FB36EF">
        <w:rPr>
          <w:rFonts w:ascii="Calibri" w:eastAsia="Calibri" w:hAnsi="Calibri" w:cs="Times New Roman"/>
        </w:rPr>
        <w:t xml:space="preserve">. Ma’am you may begin. </w:t>
      </w:r>
    </w:p>
    <w:p w:rsidR="009375BB" w:rsidRDefault="00FB36EF">
      <w:pPr>
        <w:rPr>
          <w:rFonts w:ascii="Calibri" w:eastAsia="Calibri" w:hAnsi="Calibri" w:cs="Times New Roman"/>
        </w:rPr>
      </w:pPr>
      <w:r w:rsidRPr="00334ED1">
        <w:rPr>
          <w:rFonts w:ascii="Calibri" w:eastAsia="Calibri" w:hAnsi="Calibri" w:cs="Times New Roman"/>
          <w:b/>
        </w:rPr>
        <w:t>Teresa Daub:</w:t>
      </w:r>
      <w:r>
        <w:rPr>
          <w:rFonts w:ascii="Calibri" w:eastAsia="Calibri" w:hAnsi="Calibri" w:cs="Times New Roman"/>
        </w:rPr>
        <w:t xml:space="preserve"> Thank you and welcome everyone</w:t>
      </w:r>
      <w:r w:rsidR="00CE6406">
        <w:rPr>
          <w:rFonts w:ascii="Calibri" w:eastAsia="Calibri" w:hAnsi="Calibri" w:cs="Times New Roman"/>
        </w:rPr>
        <w:t xml:space="preserve"> to the October Performance Improvement Managers Network Call or PIM Call. I am Teresa Daub with the Office for State, Tribal, Local, and Territorial Support. I am joined here today at CDC with some colleagues from OSTLTS. We are delighted that you could join us for today’s cal</w:t>
      </w:r>
      <w:r w:rsidR="00632489">
        <w:rPr>
          <w:rFonts w:ascii="Calibri" w:eastAsia="Calibri" w:hAnsi="Calibri" w:cs="Times New Roman"/>
        </w:rPr>
        <w:t>l. This is our ninth call in the</w:t>
      </w:r>
      <w:r w:rsidR="00CE6406">
        <w:rPr>
          <w:rFonts w:ascii="Calibri" w:eastAsia="Calibri" w:hAnsi="Calibri" w:cs="Times New Roman"/>
        </w:rPr>
        <w:t xml:space="preserve"> monthly webinar series for Performance Improvement Managers throughout the country.</w:t>
      </w:r>
      <w:r w:rsidR="00C53B0A">
        <w:rPr>
          <w:rFonts w:ascii="Calibri" w:eastAsia="Calibri" w:hAnsi="Calibri" w:cs="Times New Roman"/>
        </w:rPr>
        <w:t xml:space="preserve"> The </w:t>
      </w:r>
      <w:r w:rsidR="00334ED1">
        <w:rPr>
          <w:rFonts w:ascii="Calibri" w:eastAsia="Calibri" w:hAnsi="Calibri" w:cs="Times New Roman"/>
        </w:rPr>
        <w:t>P</w:t>
      </w:r>
      <w:r w:rsidR="00624992">
        <w:rPr>
          <w:rFonts w:ascii="Calibri" w:eastAsia="Calibri" w:hAnsi="Calibri" w:cs="Times New Roman"/>
        </w:rPr>
        <w:t>IM</w:t>
      </w:r>
      <w:r w:rsidR="00C53B0A">
        <w:rPr>
          <w:rFonts w:ascii="Calibri" w:eastAsia="Calibri" w:hAnsi="Calibri" w:cs="Times New Roman"/>
        </w:rPr>
        <w:t xml:space="preserve"> Network is intended to be a forum </w:t>
      </w:r>
      <w:r w:rsidR="00E05CA2">
        <w:rPr>
          <w:rFonts w:ascii="Calibri" w:eastAsia="Calibri" w:hAnsi="Calibri" w:cs="Times New Roman"/>
        </w:rPr>
        <w:t>to support all performance improvement managers in learning from each other as well as from partners and experts in the field. These monthly calls are a way for members of the network</w:t>
      </w:r>
      <w:r w:rsidR="00624992">
        <w:rPr>
          <w:rFonts w:ascii="Calibri" w:eastAsia="Calibri" w:hAnsi="Calibri" w:cs="Times New Roman"/>
        </w:rPr>
        <w:t xml:space="preserve"> to get to know each other better, </w:t>
      </w:r>
      <w:r w:rsidR="00334ED1">
        <w:rPr>
          <w:rFonts w:ascii="Calibri" w:eastAsia="Calibri" w:hAnsi="Calibri" w:cs="Times New Roman"/>
        </w:rPr>
        <w:t>learn about best practices, and quality improvement and performance management, and share information about resources and training opportunities. On today’s call we’ll hear about one health officer’s experience with national voluntary accreditation</w:t>
      </w:r>
      <w:r w:rsidR="006801DE">
        <w:rPr>
          <w:rFonts w:ascii="Calibri" w:eastAsia="Calibri" w:hAnsi="Calibri" w:cs="Times New Roman"/>
        </w:rPr>
        <w:t xml:space="preserve"> and following that, we’ll have the opportunity to discuss technical assistance with a few of the NPHII capacity building assistance partners. I’ll introduce our speaker shortly, but before I do, let me review some of the technological </w:t>
      </w:r>
      <w:r w:rsidR="009375BB">
        <w:rPr>
          <w:rFonts w:ascii="Calibri" w:eastAsia="Calibri" w:hAnsi="Calibri" w:cs="Times New Roman"/>
        </w:rPr>
        <w:t>features of today’s call.</w:t>
      </w:r>
    </w:p>
    <w:p w:rsidR="0011012B" w:rsidRDefault="009375BB">
      <w:pPr>
        <w:rPr>
          <w:rFonts w:ascii="Calibri" w:eastAsia="Calibri" w:hAnsi="Calibri" w:cs="Times New Roman"/>
        </w:rPr>
      </w:pPr>
      <w:r>
        <w:rPr>
          <w:rFonts w:ascii="Calibri" w:eastAsia="Calibri" w:hAnsi="Calibri" w:cs="Times New Roman"/>
        </w:rPr>
        <w:t>We will be taking live questions at the end of the presentation today</w:t>
      </w:r>
      <w:r w:rsidR="00767D69">
        <w:rPr>
          <w:rFonts w:ascii="Calibri" w:eastAsia="Calibri" w:hAnsi="Calibri" w:cs="Times New Roman"/>
        </w:rPr>
        <w:t xml:space="preserve">, so you can help us out by </w:t>
      </w:r>
      <w:r w:rsidR="00AF6D50">
        <w:rPr>
          <w:rFonts w:ascii="Calibri" w:eastAsia="Calibri" w:hAnsi="Calibri" w:cs="Times New Roman"/>
        </w:rPr>
        <w:t>keeping background noise to a minimum by muting your lines. You can use the mute feature on your phone or press star six to mute and then again star six to un-mute your line if you have a question.</w:t>
      </w:r>
      <w:r w:rsidR="005750EC">
        <w:rPr>
          <w:rFonts w:ascii="Calibri" w:eastAsia="Calibri" w:hAnsi="Calibri" w:cs="Times New Roman"/>
        </w:rPr>
        <w:t xml:space="preserve"> So please take advantage of that feature now. That would help greatly</w:t>
      </w:r>
      <w:r w:rsidR="00DC050F">
        <w:rPr>
          <w:rFonts w:ascii="Calibri" w:eastAsia="Calibri" w:hAnsi="Calibri" w:cs="Times New Roman"/>
        </w:rPr>
        <w:t>. For those of you who are not able to access the web portion</w:t>
      </w:r>
      <w:r w:rsidR="000B6261">
        <w:rPr>
          <w:rFonts w:ascii="Calibri" w:eastAsia="Calibri" w:hAnsi="Calibri" w:cs="Times New Roman"/>
        </w:rPr>
        <w:t xml:space="preserve"> of the call today, you may refer to the slides that were e-mailed to you this morning. For </w:t>
      </w:r>
      <w:r w:rsidR="000B6261">
        <w:rPr>
          <w:rFonts w:ascii="Calibri" w:eastAsia="Calibri" w:hAnsi="Calibri" w:cs="Times New Roman"/>
        </w:rPr>
        <w:lastRenderedPageBreak/>
        <w:t>t</w:t>
      </w:r>
      <w:r w:rsidR="00F71B99">
        <w:rPr>
          <w:rFonts w:ascii="Calibri" w:eastAsia="Calibri" w:hAnsi="Calibri" w:cs="Times New Roman"/>
        </w:rPr>
        <w:t xml:space="preserve">hose of you on the LiveMeeting </w:t>
      </w:r>
      <w:r w:rsidR="000B6261">
        <w:rPr>
          <w:rFonts w:ascii="Calibri" w:eastAsia="Calibri" w:hAnsi="Calibri" w:cs="Times New Roman"/>
        </w:rPr>
        <w:t xml:space="preserve">site, you will see the slides </w:t>
      </w:r>
      <w:r w:rsidR="00404C89">
        <w:rPr>
          <w:rFonts w:ascii="Calibri" w:eastAsia="Calibri" w:hAnsi="Calibri" w:cs="Times New Roman"/>
        </w:rPr>
        <w:t xml:space="preserve">on your screen. They’re also available for </w:t>
      </w:r>
      <w:r w:rsidR="00E0632C">
        <w:rPr>
          <w:rFonts w:ascii="Calibri" w:eastAsia="Calibri" w:hAnsi="Calibri" w:cs="Times New Roman"/>
        </w:rPr>
        <w:t xml:space="preserve">download </w:t>
      </w:r>
      <w:r w:rsidR="009F049F">
        <w:rPr>
          <w:rFonts w:ascii="Calibri" w:eastAsia="Calibri" w:hAnsi="Calibri" w:cs="Times New Roman"/>
        </w:rPr>
        <w:t xml:space="preserve">via the icon at the top right of your screen; it’s the icon that looks like three sheets of paper. If you’re on the web you will also be able to see other sites and </w:t>
      </w:r>
      <w:r w:rsidR="00F71B99">
        <w:rPr>
          <w:rFonts w:ascii="Calibri" w:eastAsia="Calibri" w:hAnsi="Calibri" w:cs="Times New Roman"/>
        </w:rPr>
        <w:t xml:space="preserve">people participating by clicking on attendees </w:t>
      </w:r>
      <w:r w:rsidR="00632489">
        <w:rPr>
          <w:rFonts w:ascii="Calibri" w:eastAsia="Calibri" w:hAnsi="Calibri" w:cs="Times New Roman"/>
        </w:rPr>
        <w:t xml:space="preserve">under the link </w:t>
      </w:r>
      <w:r w:rsidR="00F71B99">
        <w:rPr>
          <w:rFonts w:ascii="Calibri" w:eastAsia="Calibri" w:hAnsi="Calibri" w:cs="Times New Roman"/>
        </w:rPr>
        <w:t>on the top left</w:t>
      </w:r>
      <w:r w:rsidR="0011012B">
        <w:rPr>
          <w:rFonts w:ascii="Calibri" w:eastAsia="Calibri" w:hAnsi="Calibri" w:cs="Times New Roman"/>
        </w:rPr>
        <w:t>.</w:t>
      </w:r>
    </w:p>
    <w:p w:rsidR="009D59CB" w:rsidRDefault="0011012B">
      <w:pPr>
        <w:rPr>
          <w:rFonts w:ascii="Calibri" w:eastAsia="Calibri" w:hAnsi="Calibri" w:cs="Times New Roman"/>
        </w:rPr>
      </w:pPr>
      <w:r>
        <w:rPr>
          <w:rFonts w:ascii="Calibri" w:eastAsia="Calibri" w:hAnsi="Calibri" w:cs="Times New Roman"/>
        </w:rPr>
        <w:t>We hope you will have questions on the call today</w:t>
      </w:r>
      <w:r w:rsidR="00A70463">
        <w:rPr>
          <w:rFonts w:ascii="Calibri" w:eastAsia="Calibri" w:hAnsi="Calibri" w:cs="Times New Roman"/>
        </w:rPr>
        <w:t xml:space="preserve"> and there are two ways to address them to us.</w:t>
      </w:r>
      <w:r w:rsidR="0052211F">
        <w:rPr>
          <w:rFonts w:ascii="Calibri" w:eastAsia="Calibri" w:hAnsi="Calibri" w:cs="Times New Roman"/>
        </w:rPr>
        <w:t xml:space="preserve"> First you may type in a question at any time during the call by using the Q and A box which you can find by clicking ‘Q&amp;A’ in the toolbar at the top of your screen.</w:t>
      </w:r>
      <w:r w:rsidR="002817A8">
        <w:rPr>
          <w:rFonts w:ascii="Calibri" w:eastAsia="Calibri" w:hAnsi="Calibri" w:cs="Times New Roman"/>
        </w:rPr>
        <w:t xml:space="preserve"> It’s the second from the right.</w:t>
      </w:r>
      <w:r w:rsidR="009D59CB">
        <w:rPr>
          <w:rFonts w:ascii="Calibri" w:eastAsia="Calibri" w:hAnsi="Calibri" w:cs="Times New Roman"/>
        </w:rPr>
        <w:t xml:space="preserve"> We will also open the line for live discussion at the end of the presentation. Please note if you’re submitting a question via LiveMeeting that we will announce the identity of the questioner. If you prefer to remain anonymous to the group in posing your question, please type ‘Anon’ either before or after your question so we can honor that request. </w:t>
      </w:r>
    </w:p>
    <w:p w:rsidR="008D41B1" w:rsidRDefault="009D59CB">
      <w:pPr>
        <w:rPr>
          <w:rFonts w:ascii="Calibri" w:eastAsia="Calibri" w:hAnsi="Calibri" w:cs="Times New Roman"/>
        </w:rPr>
      </w:pPr>
      <w:r>
        <w:rPr>
          <w:rFonts w:ascii="Calibri" w:eastAsia="Calibri" w:hAnsi="Calibri" w:cs="Times New Roman"/>
        </w:rPr>
        <w:t xml:space="preserve">Today’s call will </w:t>
      </w:r>
      <w:r w:rsidR="00715A85">
        <w:rPr>
          <w:rFonts w:ascii="Calibri" w:eastAsia="Calibri" w:hAnsi="Calibri" w:cs="Times New Roman"/>
        </w:rPr>
        <w:t xml:space="preserve">last </w:t>
      </w:r>
      <w:r>
        <w:rPr>
          <w:rFonts w:ascii="Calibri" w:eastAsia="Calibri" w:hAnsi="Calibri" w:cs="Times New Roman"/>
        </w:rPr>
        <w:t>approximately last one hour. It is being recorded and the full presentation will be archived on the OSTLTS/PIM Network webpage. We will have a few polls on today’s call. I’ll introduce each poll question</w:t>
      </w:r>
      <w:r w:rsidR="00C233B3">
        <w:rPr>
          <w:rFonts w:ascii="Calibri" w:eastAsia="Calibri" w:hAnsi="Calibri" w:cs="Times New Roman"/>
        </w:rPr>
        <w:t xml:space="preserve"> and when I announce that the poll is open</w:t>
      </w:r>
      <w:r w:rsidR="008D41B1">
        <w:rPr>
          <w:rFonts w:ascii="Calibri" w:eastAsia="Calibri" w:hAnsi="Calibri" w:cs="Times New Roman"/>
        </w:rPr>
        <w:t xml:space="preserve"> you may cast your vote by selecting your response with a mouse click. </w:t>
      </w:r>
    </w:p>
    <w:p w:rsidR="008D41B1" w:rsidRDefault="008D41B1">
      <w:pPr>
        <w:rPr>
          <w:rFonts w:ascii="Calibri" w:eastAsia="Calibri" w:hAnsi="Calibri" w:cs="Times New Roman"/>
        </w:rPr>
      </w:pPr>
      <w:r>
        <w:rPr>
          <w:rFonts w:ascii="Calibri" w:eastAsia="Calibri" w:hAnsi="Calibri" w:cs="Times New Roman"/>
        </w:rPr>
        <w:t>The first poll question is on your screen now and</w:t>
      </w:r>
      <w:r w:rsidR="00715A85">
        <w:rPr>
          <w:rFonts w:ascii="Calibri" w:eastAsia="Calibri" w:hAnsi="Calibri" w:cs="Times New Roman"/>
        </w:rPr>
        <w:t xml:space="preserve"> it will give us some idea of </w:t>
      </w:r>
      <w:r>
        <w:rPr>
          <w:rFonts w:ascii="Calibri" w:eastAsia="Calibri" w:hAnsi="Calibri" w:cs="Times New Roman"/>
        </w:rPr>
        <w:t>who is participating on the call today. The results are coming in. Please cast your vote if you have not already done so.</w:t>
      </w:r>
    </w:p>
    <w:p w:rsidR="00354A18" w:rsidRDefault="008D41B1">
      <w:pPr>
        <w:rPr>
          <w:rFonts w:ascii="Calibri" w:eastAsia="Calibri" w:hAnsi="Calibri" w:cs="Times New Roman"/>
        </w:rPr>
      </w:pPr>
      <w:r>
        <w:rPr>
          <w:rFonts w:ascii="Calibri" w:eastAsia="Calibri" w:hAnsi="Calibri" w:cs="Times New Roman"/>
        </w:rPr>
        <w:t>Ok we’ll move now to our next poll question</w:t>
      </w:r>
      <w:r w:rsidR="00140312">
        <w:rPr>
          <w:rFonts w:ascii="Calibri" w:eastAsia="Calibri" w:hAnsi="Calibri" w:cs="Times New Roman"/>
        </w:rPr>
        <w:t xml:space="preserve">, </w:t>
      </w:r>
      <w:r w:rsidR="00715A85">
        <w:rPr>
          <w:rFonts w:ascii="Calibri" w:eastAsia="Calibri" w:hAnsi="Calibri" w:cs="Times New Roman"/>
        </w:rPr>
        <w:t>which will give us an idea of</w:t>
      </w:r>
      <w:r w:rsidR="00140312">
        <w:rPr>
          <w:rFonts w:ascii="Calibri" w:eastAsia="Calibri" w:hAnsi="Calibri" w:cs="Times New Roman"/>
        </w:rPr>
        <w:t xml:space="preserve"> how many people are on the line today, and the question is, ‘How many people are in the room with you?’ So the poll is open for you to cast your vote. All right, looks like we’re finished with that poll. Thank you for participating in the polls. We will want to hear your thoughts about today’s call at the end, so please plan to answer our final poll at the end of the call and tell us what you think of today’s call.</w:t>
      </w:r>
    </w:p>
    <w:p w:rsidR="00D9265F" w:rsidRDefault="00354A18">
      <w:pPr>
        <w:rPr>
          <w:rFonts w:ascii="Calibri" w:eastAsia="Calibri" w:hAnsi="Calibri" w:cs="Times New Roman"/>
        </w:rPr>
      </w:pPr>
      <w:r>
        <w:rPr>
          <w:rFonts w:ascii="Calibri" w:eastAsia="Calibri" w:hAnsi="Calibri" w:cs="Times New Roman"/>
        </w:rPr>
        <w:t>I want to introduce our speaker now and today we have with us Mary Kushion who has been the health officer for the Central Michigan District Health Department since 1993 and she’s been active in public health since 1988. Ms. Kushion has a Master of Science and Administration</w:t>
      </w:r>
      <w:r w:rsidR="000972C5">
        <w:rPr>
          <w:rFonts w:ascii="Calibri" w:eastAsia="Calibri" w:hAnsi="Calibri" w:cs="Times New Roman"/>
        </w:rPr>
        <w:t xml:space="preserve"> f</w:t>
      </w:r>
      <w:r w:rsidR="00B353A1">
        <w:rPr>
          <w:rFonts w:ascii="Calibri" w:eastAsia="Calibri" w:hAnsi="Calibri" w:cs="Times New Roman"/>
        </w:rPr>
        <w:t xml:space="preserve">rom Central Michigan University and a </w:t>
      </w:r>
      <w:r w:rsidR="00C32D2F">
        <w:rPr>
          <w:rFonts w:ascii="Calibri" w:eastAsia="Calibri" w:hAnsi="Calibri" w:cs="Times New Roman"/>
        </w:rPr>
        <w:t>Bachelors of Arts degree from Alma College in Alma, Michigan. She is a member of the National Public Health Accredi</w:t>
      </w:r>
      <w:r w:rsidR="00500D45">
        <w:rPr>
          <w:rFonts w:ascii="Calibri" w:eastAsia="Calibri" w:hAnsi="Calibri" w:cs="Times New Roman"/>
        </w:rPr>
        <w:t>ta</w:t>
      </w:r>
      <w:r w:rsidR="00C32D2F">
        <w:rPr>
          <w:rFonts w:ascii="Calibri" w:eastAsia="Calibri" w:hAnsi="Calibri" w:cs="Times New Roman"/>
        </w:rPr>
        <w:t>tion</w:t>
      </w:r>
      <w:r w:rsidR="00715A85">
        <w:rPr>
          <w:rFonts w:ascii="Calibri" w:eastAsia="Calibri" w:hAnsi="Calibri" w:cs="Times New Roman"/>
        </w:rPr>
        <w:t xml:space="preserve"> Board’s Standards</w:t>
      </w:r>
      <w:r w:rsidR="00C32D2F">
        <w:rPr>
          <w:rFonts w:ascii="Calibri" w:eastAsia="Calibri" w:hAnsi="Calibri" w:cs="Times New Roman"/>
        </w:rPr>
        <w:t xml:space="preserve"> Development Workgroup, and prior to that, served on the Research and Evaluation Workgroup for the CDC</w:t>
      </w:r>
      <w:r w:rsidR="00632489">
        <w:rPr>
          <w:rFonts w:ascii="Calibri" w:eastAsia="Calibri" w:hAnsi="Calibri" w:cs="Times New Roman"/>
        </w:rPr>
        <w:t xml:space="preserve"> and Robert Wood</w:t>
      </w:r>
      <w:r w:rsidR="00356562">
        <w:rPr>
          <w:rFonts w:ascii="Calibri" w:eastAsia="Calibri" w:hAnsi="Calibri" w:cs="Times New Roman"/>
        </w:rPr>
        <w:t xml:space="preserve"> Johnson Foundation’s Exploring Accreditation Project. </w:t>
      </w:r>
      <w:r w:rsidR="00500D45">
        <w:rPr>
          <w:rFonts w:ascii="Calibri" w:eastAsia="Calibri" w:hAnsi="Calibri" w:cs="Times New Roman"/>
        </w:rPr>
        <w:t>Mary is the current chairperson of the National Association of County and City Health Officials</w:t>
      </w:r>
      <w:r w:rsidR="00632489">
        <w:rPr>
          <w:rFonts w:ascii="Calibri" w:eastAsia="Calibri" w:hAnsi="Calibri" w:cs="Times New Roman"/>
        </w:rPr>
        <w:t>’</w:t>
      </w:r>
      <w:r w:rsidR="00500D45">
        <w:rPr>
          <w:rFonts w:ascii="Calibri" w:eastAsia="Calibri" w:hAnsi="Calibri" w:cs="Times New Roman"/>
        </w:rPr>
        <w:t xml:space="preserve"> Accreditation Preparation and Quality Improvement Team and also serve</w:t>
      </w:r>
      <w:r w:rsidR="00632489">
        <w:rPr>
          <w:rFonts w:ascii="Calibri" w:eastAsia="Calibri" w:hAnsi="Calibri" w:cs="Times New Roman"/>
        </w:rPr>
        <w:t>s</w:t>
      </w:r>
      <w:r w:rsidR="00500D45">
        <w:rPr>
          <w:rFonts w:ascii="Calibri" w:eastAsia="Calibri" w:hAnsi="Calibri" w:cs="Times New Roman"/>
        </w:rPr>
        <w:t xml:space="preserve"> </w:t>
      </w:r>
      <w:r w:rsidR="00C434DD">
        <w:rPr>
          <w:rFonts w:ascii="Calibri" w:eastAsia="Calibri" w:hAnsi="Calibri" w:cs="Times New Roman"/>
        </w:rPr>
        <w:t xml:space="preserve">on the </w:t>
      </w:r>
      <w:r w:rsidR="00632489" w:rsidRPr="00632489">
        <w:rPr>
          <w:rFonts w:ascii="Calibri" w:eastAsia="Calibri" w:hAnsi="Calibri" w:cs="Times New Roman"/>
        </w:rPr>
        <w:t>Michigan Local Public Health Accreditation Commission</w:t>
      </w:r>
      <w:r w:rsidR="008422B5">
        <w:rPr>
          <w:rFonts w:ascii="Calibri" w:eastAsia="Calibri" w:hAnsi="Calibri" w:cs="Times New Roman"/>
        </w:rPr>
        <w:t>. In addition to her work on accreditation, in May 2010, Mary provided l</w:t>
      </w:r>
      <w:r w:rsidR="00632489">
        <w:rPr>
          <w:rFonts w:ascii="Calibri" w:eastAsia="Calibri" w:hAnsi="Calibri" w:cs="Times New Roman"/>
        </w:rPr>
        <w:t xml:space="preserve">eadership for establishing the </w:t>
      </w:r>
      <w:r w:rsidR="008422B5">
        <w:rPr>
          <w:rFonts w:ascii="Calibri" w:eastAsia="Calibri" w:hAnsi="Calibri" w:cs="Times New Roman"/>
        </w:rPr>
        <w:t xml:space="preserve">Together We Can Health Improvement Council to address the findings in </w:t>
      </w:r>
      <w:r w:rsidR="00230296">
        <w:rPr>
          <w:rFonts w:ascii="Calibri" w:eastAsia="Calibri" w:hAnsi="Calibri" w:cs="Times New Roman"/>
        </w:rPr>
        <w:t xml:space="preserve">the </w:t>
      </w:r>
      <w:r w:rsidR="008422B5">
        <w:rPr>
          <w:rFonts w:ascii="Calibri" w:eastAsia="Calibri" w:hAnsi="Calibri" w:cs="Times New Roman"/>
        </w:rPr>
        <w:t>county health rankings and to create a community health improvement</w:t>
      </w:r>
      <w:r w:rsidR="007C6AA4">
        <w:rPr>
          <w:rFonts w:ascii="Calibri" w:eastAsia="Calibri" w:hAnsi="Calibri" w:cs="Times New Roman"/>
        </w:rPr>
        <w:t xml:space="preserve"> plan for the six counties within her department’s jurisdiction.</w:t>
      </w:r>
      <w:r w:rsidR="009009B1">
        <w:rPr>
          <w:rFonts w:ascii="Calibri" w:eastAsia="Calibri" w:hAnsi="Calibri" w:cs="Times New Roman"/>
        </w:rPr>
        <w:t xml:space="preserve"> She also serves on several boards including the Michigan Association for </w:t>
      </w:r>
      <w:r w:rsidR="00D9265F">
        <w:rPr>
          <w:rFonts w:ascii="Calibri" w:eastAsia="Calibri" w:hAnsi="Calibri" w:cs="Times New Roman"/>
        </w:rPr>
        <w:t xml:space="preserve">Local </w:t>
      </w:r>
      <w:r w:rsidR="009009B1">
        <w:rPr>
          <w:rFonts w:ascii="Calibri" w:eastAsia="Calibri" w:hAnsi="Calibri" w:cs="Times New Roman"/>
        </w:rPr>
        <w:t>Public Health</w:t>
      </w:r>
      <w:r w:rsidR="00D9265F">
        <w:rPr>
          <w:rFonts w:ascii="Calibri" w:eastAsia="Calibri" w:hAnsi="Calibri" w:cs="Times New Roman"/>
        </w:rPr>
        <w:t xml:space="preserve">, the Northern Health Foundation, the Michigan Public Health Institute, the Michigan Community Dental Clinic, the Region Six Homeland Security Planning Board, and the Central Health Plan. Mary is one busy lady who has had one busy week so we are very honored to have her with us today. And Mary, the floor is now yours. </w:t>
      </w:r>
    </w:p>
    <w:p w:rsidR="0031297B" w:rsidRDefault="00D9265F">
      <w:pPr>
        <w:rPr>
          <w:rFonts w:ascii="Calibri" w:eastAsia="Calibri" w:hAnsi="Calibri" w:cs="Times New Roman"/>
        </w:rPr>
      </w:pPr>
      <w:r>
        <w:rPr>
          <w:rFonts w:ascii="Calibri" w:eastAsia="Calibri" w:hAnsi="Calibri" w:cs="Times New Roman"/>
          <w:b/>
        </w:rPr>
        <w:t>Mary Kushion:</w:t>
      </w:r>
      <w:r>
        <w:rPr>
          <w:rFonts w:ascii="Calibri" w:eastAsia="Calibri" w:hAnsi="Calibri" w:cs="Times New Roman"/>
        </w:rPr>
        <w:t xml:space="preserve"> All right, well thank you Teresa, and thank you to the group so much</w:t>
      </w:r>
      <w:r w:rsidR="00230296">
        <w:rPr>
          <w:rFonts w:ascii="Calibri" w:eastAsia="Calibri" w:hAnsi="Calibri" w:cs="Times New Roman"/>
        </w:rPr>
        <w:t xml:space="preserve"> for the invitation to present on</w:t>
      </w:r>
      <w:r>
        <w:rPr>
          <w:rFonts w:ascii="Calibri" w:eastAsia="Calibri" w:hAnsi="Calibri" w:cs="Times New Roman"/>
        </w:rPr>
        <w:t xml:space="preserve"> this monthly call</w:t>
      </w:r>
      <w:r w:rsidR="00321533">
        <w:rPr>
          <w:rFonts w:ascii="Calibri" w:eastAsia="Calibri" w:hAnsi="Calibri" w:cs="Times New Roman"/>
        </w:rPr>
        <w:t>. I am just so pleased and honored to be able to spend some time with you this afternoon to give you some examples and really my perspective on how health departments might be able to use much of what we already have wi</w:t>
      </w:r>
      <w:r w:rsidR="00324876">
        <w:rPr>
          <w:rFonts w:ascii="Calibri" w:eastAsia="Calibri" w:hAnsi="Calibri" w:cs="Times New Roman"/>
        </w:rPr>
        <w:t>thin our</w:t>
      </w:r>
      <w:r w:rsidR="00321533">
        <w:rPr>
          <w:rFonts w:ascii="Calibri" w:eastAsia="Calibri" w:hAnsi="Calibri" w:cs="Times New Roman"/>
        </w:rPr>
        <w:t xml:space="preserve"> departments</w:t>
      </w:r>
      <w:r w:rsidR="00324876">
        <w:rPr>
          <w:rFonts w:ascii="Calibri" w:eastAsia="Calibri" w:hAnsi="Calibri" w:cs="Times New Roman"/>
        </w:rPr>
        <w:t xml:space="preserve"> to be able to meet the PHAB standards and measures.</w:t>
      </w:r>
    </w:p>
    <w:p w:rsidR="008171F0" w:rsidRDefault="0031297B">
      <w:pPr>
        <w:rPr>
          <w:rFonts w:ascii="Calibri" w:eastAsia="Calibri" w:hAnsi="Calibri" w:cs="Times New Roman"/>
        </w:rPr>
      </w:pPr>
      <w:r>
        <w:rPr>
          <w:rFonts w:ascii="Calibri" w:eastAsia="Calibri" w:hAnsi="Calibri" w:cs="Times New Roman"/>
        </w:rPr>
        <w:t xml:space="preserve">If you could go to the next slide. Teresa gave a bit of this in the introduction </w:t>
      </w:r>
      <w:r w:rsidR="00BA684D">
        <w:rPr>
          <w:rFonts w:ascii="Calibri" w:eastAsia="Calibri" w:hAnsi="Calibri" w:cs="Times New Roman"/>
        </w:rPr>
        <w:t>that she gave about me, but I always say, ‘Why me? Why would the PIM Network want me to come and talk</w:t>
      </w:r>
      <w:r w:rsidR="00997A64">
        <w:rPr>
          <w:rFonts w:ascii="Calibri" w:eastAsia="Calibri" w:hAnsi="Calibri" w:cs="Times New Roman"/>
        </w:rPr>
        <w:t>?’ And I’m alw</w:t>
      </w:r>
      <w:r w:rsidR="00E03F87">
        <w:rPr>
          <w:rFonts w:ascii="Calibri" w:eastAsia="Calibri" w:hAnsi="Calibri" w:cs="Times New Roman"/>
        </w:rPr>
        <w:t xml:space="preserve">ays amazed at when I look back </w:t>
      </w:r>
      <w:r w:rsidR="00997A64">
        <w:rPr>
          <w:rFonts w:ascii="Calibri" w:eastAsia="Calibri" w:hAnsi="Calibri" w:cs="Times New Roman"/>
        </w:rPr>
        <w:t xml:space="preserve">and I see the opportunities of the past that actually paved the way to </w:t>
      </w:r>
      <w:r w:rsidR="00110EEC">
        <w:rPr>
          <w:rFonts w:ascii="Calibri" w:eastAsia="Calibri" w:hAnsi="Calibri" w:cs="Times New Roman"/>
        </w:rPr>
        <w:t>be where I a</w:t>
      </w:r>
      <w:r w:rsidR="00230296">
        <w:rPr>
          <w:rFonts w:ascii="Calibri" w:eastAsia="Calibri" w:hAnsi="Calibri" w:cs="Times New Roman"/>
        </w:rPr>
        <w:t xml:space="preserve">m today, I have to start, really </w:t>
      </w:r>
      <w:r w:rsidR="00110EEC">
        <w:rPr>
          <w:rFonts w:ascii="Calibri" w:eastAsia="Calibri" w:hAnsi="Calibri" w:cs="Times New Roman"/>
        </w:rPr>
        <w:t>with the MLC project, its not on your slide, and the fact that at one of the first MLC national meetings</w:t>
      </w:r>
      <w:r w:rsidR="00492FB0">
        <w:rPr>
          <w:rFonts w:ascii="Calibri" w:eastAsia="Calibri" w:hAnsi="Calibri" w:cs="Times New Roman"/>
        </w:rPr>
        <w:t xml:space="preserve"> I had t</w:t>
      </w:r>
      <w:r w:rsidR="00230296">
        <w:rPr>
          <w:rFonts w:ascii="Calibri" w:eastAsia="Calibri" w:hAnsi="Calibri" w:cs="Times New Roman"/>
        </w:rPr>
        <w:t>he opportunity to meet Les Beit</w:t>
      </w:r>
      <w:r w:rsidR="0009575E">
        <w:rPr>
          <w:rFonts w:ascii="Calibri" w:eastAsia="Calibri" w:hAnsi="Calibri" w:cs="Times New Roman"/>
        </w:rPr>
        <w:t>s</w:t>
      </w:r>
      <w:r w:rsidR="00230296">
        <w:rPr>
          <w:rFonts w:ascii="Calibri" w:eastAsia="Calibri" w:hAnsi="Calibri" w:cs="Times New Roman"/>
        </w:rPr>
        <w:t>ch</w:t>
      </w:r>
      <w:r w:rsidR="00492FB0">
        <w:rPr>
          <w:rFonts w:ascii="Calibri" w:eastAsia="Calibri" w:hAnsi="Calibri" w:cs="Times New Roman"/>
        </w:rPr>
        <w:t>, who a lot of you know, and Les was actually the one who invited me to become a member of his research and evaluation team</w:t>
      </w:r>
      <w:r w:rsidR="000C1B85">
        <w:rPr>
          <w:rFonts w:ascii="Calibri" w:eastAsia="Calibri" w:hAnsi="Calibri" w:cs="Times New Roman"/>
        </w:rPr>
        <w:t xml:space="preserve"> as part of exploring accreditation. So that got me more involved </w:t>
      </w:r>
      <w:r w:rsidR="00230296">
        <w:rPr>
          <w:rFonts w:ascii="Calibri" w:eastAsia="Calibri" w:hAnsi="Calibri" w:cs="Times New Roman"/>
        </w:rPr>
        <w:t xml:space="preserve">with </w:t>
      </w:r>
      <w:r w:rsidR="000C1B85">
        <w:rPr>
          <w:rFonts w:ascii="Calibri" w:eastAsia="Calibri" w:hAnsi="Calibri" w:cs="Times New Roman"/>
        </w:rPr>
        <w:t>and interested in all things accreditation, but, a little confession, not all that interested in developing logic models for the rest of my career. But developing standards was something that was of interest to me. So when PHAB was look</w:t>
      </w:r>
      <w:r w:rsidR="004A0058">
        <w:rPr>
          <w:rFonts w:ascii="Calibri" w:eastAsia="Calibri" w:hAnsi="Calibri" w:cs="Times New Roman"/>
        </w:rPr>
        <w:t>ing for volunteers to join the Standard</w:t>
      </w:r>
      <w:r w:rsidR="00230296">
        <w:rPr>
          <w:rFonts w:ascii="Calibri" w:eastAsia="Calibri" w:hAnsi="Calibri" w:cs="Times New Roman"/>
        </w:rPr>
        <w:t>s</w:t>
      </w:r>
      <w:r w:rsidR="004A0058">
        <w:rPr>
          <w:rFonts w:ascii="Calibri" w:eastAsia="Calibri" w:hAnsi="Calibri" w:cs="Times New Roman"/>
        </w:rPr>
        <w:t xml:space="preserve"> D</w:t>
      </w:r>
      <w:r w:rsidR="000C1B85">
        <w:rPr>
          <w:rFonts w:ascii="Calibri" w:eastAsia="Calibri" w:hAnsi="Calibri" w:cs="Times New Roman"/>
        </w:rPr>
        <w:t xml:space="preserve">evelopment workgroup, I applied and was able to </w:t>
      </w:r>
      <w:r w:rsidR="004A0058">
        <w:rPr>
          <w:rFonts w:ascii="Calibri" w:eastAsia="Calibri" w:hAnsi="Calibri" w:cs="Times New Roman"/>
        </w:rPr>
        <w:t xml:space="preserve">serve on that workgroup. Then decided, gosh, why develop standards if you can’t see how they work and so I applied and actually was </w:t>
      </w:r>
      <w:r w:rsidR="00230296">
        <w:rPr>
          <w:rFonts w:ascii="Calibri" w:eastAsia="Calibri" w:hAnsi="Calibri" w:cs="Times New Roman"/>
        </w:rPr>
        <w:t>a beta</w:t>
      </w:r>
      <w:r w:rsidR="004A0058">
        <w:rPr>
          <w:rFonts w:ascii="Calibri" w:eastAsia="Calibri" w:hAnsi="Calibri" w:cs="Times New Roman"/>
        </w:rPr>
        <w:t xml:space="preserve"> test site visitor for both the state of Iowa and for the Navajo Nation. Of course I am a local Public Health Officer. Have been here since 1989</w:t>
      </w:r>
      <w:r w:rsidR="007E6C9E">
        <w:rPr>
          <w:rFonts w:ascii="Calibri" w:eastAsia="Calibri" w:hAnsi="Calibri" w:cs="Times New Roman"/>
        </w:rPr>
        <w:t xml:space="preserve"> at the Central Michigan </w:t>
      </w:r>
      <w:r w:rsidR="00230296">
        <w:rPr>
          <w:rFonts w:ascii="Calibri" w:eastAsia="Calibri" w:hAnsi="Calibri" w:cs="Times New Roman"/>
        </w:rPr>
        <w:t xml:space="preserve">District </w:t>
      </w:r>
      <w:r w:rsidR="007E6C9E">
        <w:rPr>
          <w:rFonts w:ascii="Calibri" w:eastAsia="Calibri" w:hAnsi="Calibri" w:cs="Times New Roman"/>
        </w:rPr>
        <w:t>Health Department.</w:t>
      </w:r>
      <w:r w:rsidR="00022DDF">
        <w:rPr>
          <w:rFonts w:ascii="Calibri" w:eastAsia="Calibri" w:hAnsi="Calibri" w:cs="Times New Roman"/>
        </w:rPr>
        <w:t xml:space="preserve"> Michigan as many of you may know </w:t>
      </w:r>
      <w:r w:rsidR="00230296">
        <w:rPr>
          <w:rFonts w:ascii="Calibri" w:eastAsia="Calibri" w:hAnsi="Calibri" w:cs="Times New Roman"/>
        </w:rPr>
        <w:t>does have a</w:t>
      </w:r>
      <w:r w:rsidR="00022DDF">
        <w:rPr>
          <w:rFonts w:ascii="Calibri" w:eastAsia="Calibri" w:hAnsi="Calibri" w:cs="Times New Roman"/>
        </w:rPr>
        <w:t xml:space="preserve"> state-based accreditation program. I’ve seen it from the local health officer’s perspective and being someone in an agency that’s been reviewed four times now and also from the reviewer</w:t>
      </w:r>
      <w:r w:rsidR="00C8565D">
        <w:rPr>
          <w:rFonts w:ascii="Calibri" w:eastAsia="Calibri" w:hAnsi="Calibri" w:cs="Times New Roman"/>
        </w:rPr>
        <w:t>’</w:t>
      </w:r>
      <w:r w:rsidR="00022DDF">
        <w:rPr>
          <w:rFonts w:ascii="Calibri" w:eastAsia="Calibri" w:hAnsi="Calibri" w:cs="Times New Roman"/>
        </w:rPr>
        <w:t>s perspective.</w:t>
      </w:r>
      <w:r w:rsidR="00C8565D">
        <w:rPr>
          <w:rFonts w:ascii="Calibri" w:eastAsia="Calibri" w:hAnsi="Calibri" w:cs="Times New Roman"/>
        </w:rPr>
        <w:t xml:space="preserve"> So because of that, the University of Michigan asked me to provide a crosswalk of what</w:t>
      </w:r>
      <w:r w:rsidR="005F57A8">
        <w:rPr>
          <w:rFonts w:ascii="Calibri" w:eastAsia="Calibri" w:hAnsi="Calibri" w:cs="Times New Roman"/>
        </w:rPr>
        <w:t xml:space="preserve"> Michigan’s system looked like as compared to the PHAB standards. And I actually gave a presentation pretty similar to this</w:t>
      </w:r>
      <w:r w:rsidR="008171F0">
        <w:rPr>
          <w:rFonts w:ascii="Calibri" w:eastAsia="Calibri" w:hAnsi="Calibri" w:cs="Times New Roman"/>
        </w:rPr>
        <w:t xml:space="preserve"> in June for both Michigan’s state and local health departments. So that is what brought me to all of you today because they liked it and so I was asked to give it again today. And I will also mention real briefly that I’m proud to announce that our health department was one of the first, I believe, in the state of Michigan, no</w:t>
      </w:r>
      <w:r w:rsidR="00230296">
        <w:rPr>
          <w:rFonts w:ascii="Calibri" w:eastAsia="Calibri" w:hAnsi="Calibri" w:cs="Times New Roman"/>
        </w:rPr>
        <w:t xml:space="preserve">t in the country obviously, </w:t>
      </w:r>
      <w:r w:rsidR="008171F0">
        <w:rPr>
          <w:rFonts w:ascii="Calibri" w:eastAsia="Calibri" w:hAnsi="Calibri" w:cs="Times New Roman"/>
        </w:rPr>
        <w:t>that submitted statement of intent to PHAB to go through the accreditation process.</w:t>
      </w:r>
    </w:p>
    <w:p w:rsidR="0008681E" w:rsidRDefault="008171F0">
      <w:pPr>
        <w:rPr>
          <w:rFonts w:ascii="Calibri" w:eastAsia="Calibri" w:hAnsi="Calibri" w:cs="Times New Roman"/>
        </w:rPr>
      </w:pPr>
      <w:r>
        <w:rPr>
          <w:rFonts w:ascii="Calibri" w:eastAsia="Calibri" w:hAnsi="Calibri" w:cs="Times New Roman"/>
        </w:rPr>
        <w:t xml:space="preserve">Well the goals of the session today, and I’m hoping by the end of today’s call, you will have an increased knowledge of the PHAB standards </w:t>
      </w:r>
      <w:r w:rsidR="007E2460">
        <w:rPr>
          <w:rFonts w:ascii="Calibri" w:eastAsia="Calibri" w:hAnsi="Calibri" w:cs="Times New Roman"/>
        </w:rPr>
        <w:t>and maybe have some new ideas on how to potentially meet them. To increase awareness of how Michigan’s Local Public Health Accreditation process is similar and different from the PHAB process. I will be speaking in general terms about what Michigan’</w:t>
      </w:r>
      <w:r w:rsidR="0008681E">
        <w:rPr>
          <w:rFonts w:ascii="Calibri" w:eastAsia="Calibri" w:hAnsi="Calibri" w:cs="Times New Roman"/>
        </w:rPr>
        <w:t>s accreditation process has in it</w:t>
      </w:r>
      <w:r w:rsidR="007E2460">
        <w:rPr>
          <w:rFonts w:ascii="Calibri" w:eastAsia="Calibri" w:hAnsi="Calibri" w:cs="Times New Roman"/>
        </w:rPr>
        <w:t xml:space="preserve"> and how we could use those to meet the PHAB standards. And then, again, giving some tips on what I call, how to do PHAB on a budget.</w:t>
      </w:r>
    </w:p>
    <w:p w:rsidR="0029333E" w:rsidRDefault="00230296">
      <w:pPr>
        <w:rPr>
          <w:rFonts w:ascii="Calibri" w:eastAsia="Calibri" w:hAnsi="Calibri" w:cs="Times New Roman"/>
        </w:rPr>
      </w:pPr>
      <w:r>
        <w:rPr>
          <w:rFonts w:ascii="Calibri" w:eastAsia="Calibri" w:hAnsi="Calibri" w:cs="Times New Roman"/>
        </w:rPr>
        <w:t>The w</w:t>
      </w:r>
      <w:r w:rsidR="0008681E">
        <w:rPr>
          <w:rFonts w:ascii="Calibri" w:eastAsia="Calibri" w:hAnsi="Calibri" w:cs="Times New Roman"/>
        </w:rPr>
        <w:t>orkgr</w:t>
      </w:r>
      <w:r>
        <w:rPr>
          <w:rFonts w:ascii="Calibri" w:eastAsia="Calibri" w:hAnsi="Calibri" w:cs="Times New Roman"/>
        </w:rPr>
        <w:t>oup m</w:t>
      </w:r>
      <w:r w:rsidR="0008681E">
        <w:rPr>
          <w:rFonts w:ascii="Calibri" w:eastAsia="Calibri" w:hAnsi="Calibri" w:cs="Times New Roman"/>
        </w:rPr>
        <w:t>embers that were involved with the standards development workgroup, I just think it’s important to note, that they did come from both st</w:t>
      </w:r>
      <w:r>
        <w:rPr>
          <w:rFonts w:ascii="Calibri" w:eastAsia="Calibri" w:hAnsi="Calibri" w:cs="Times New Roman"/>
        </w:rPr>
        <w:t>ate and local health department</w:t>
      </w:r>
      <w:r w:rsidR="00F518E3">
        <w:rPr>
          <w:rFonts w:ascii="Calibri" w:eastAsia="Calibri" w:hAnsi="Calibri" w:cs="Times New Roman"/>
        </w:rPr>
        <w:t xml:space="preserve"> officials. Also from both centralized and decentralized</w:t>
      </w:r>
      <w:r w:rsidR="0049224D">
        <w:rPr>
          <w:rFonts w:ascii="Calibri" w:eastAsia="Calibri" w:hAnsi="Calibri" w:cs="Times New Roman"/>
        </w:rPr>
        <w:t xml:space="preserve"> states. T</w:t>
      </w:r>
      <w:r w:rsidR="00F518E3">
        <w:rPr>
          <w:rFonts w:ascii="Calibri" w:eastAsia="Calibri" w:hAnsi="Calibri" w:cs="Times New Roman"/>
        </w:rPr>
        <w:t xml:space="preserve">here were members on the </w:t>
      </w:r>
      <w:r w:rsidR="0049224D">
        <w:rPr>
          <w:rFonts w:ascii="Calibri" w:eastAsia="Calibri" w:hAnsi="Calibri" w:cs="Times New Roman"/>
        </w:rPr>
        <w:t>workgroup that came from large jurisdictions as well as very small, rural, and sometimes frontier jurisdictions and then also a good mix of urban and rural health departments.</w:t>
      </w:r>
    </w:p>
    <w:p w:rsidR="005C177A" w:rsidRDefault="005C177A">
      <w:pPr>
        <w:rPr>
          <w:rFonts w:ascii="Calibri" w:eastAsia="Calibri" w:hAnsi="Calibri" w:cs="Times New Roman"/>
        </w:rPr>
      </w:pPr>
      <w:r>
        <w:rPr>
          <w:rFonts w:ascii="Calibri" w:eastAsia="Calibri" w:hAnsi="Calibri" w:cs="Times New Roman"/>
        </w:rPr>
        <w:t>So as we know now that in July</w:t>
      </w:r>
      <w:r w:rsidR="00230296">
        <w:rPr>
          <w:rFonts w:ascii="Calibri" w:eastAsia="Calibri" w:hAnsi="Calibri" w:cs="Times New Roman"/>
        </w:rPr>
        <w:t>, v</w:t>
      </w:r>
      <w:r>
        <w:rPr>
          <w:rFonts w:ascii="Calibri" w:eastAsia="Calibri" w:hAnsi="Calibri" w:cs="Times New Roman"/>
        </w:rPr>
        <w:t xml:space="preserve">ersion 1.0 of the PHAB standards and measures arrived and hopefully everyone on the call has had </w:t>
      </w:r>
      <w:r w:rsidR="00230296">
        <w:rPr>
          <w:rFonts w:ascii="Calibri" w:eastAsia="Calibri" w:hAnsi="Calibri" w:cs="Times New Roman"/>
        </w:rPr>
        <w:t xml:space="preserve">a chance and </w:t>
      </w:r>
      <w:r>
        <w:rPr>
          <w:rFonts w:ascii="Calibri" w:eastAsia="Calibri" w:hAnsi="Calibri" w:cs="Times New Roman"/>
        </w:rPr>
        <w:t>the opportunity to look through those. If you did then you will know that they are based on the ten essential public health services. There are actually twelve domains. And the eleventh and twelft</w:t>
      </w:r>
      <w:r w:rsidR="00104A4D">
        <w:rPr>
          <w:rFonts w:ascii="Calibri" w:eastAsia="Calibri" w:hAnsi="Calibri" w:cs="Times New Roman"/>
        </w:rPr>
        <w:t>h one, actually the eleventh</w:t>
      </w:r>
      <w:r>
        <w:rPr>
          <w:rFonts w:ascii="Calibri" w:eastAsia="Calibri" w:hAnsi="Calibri" w:cs="Times New Roman"/>
        </w:rPr>
        <w:t>, domain eleven is in public health infrastructure and domain twelve is on governance. And I know Kaye Bender, when she presented to all of you last month talked about a bit of this as well. So just a quick review.</w:t>
      </w:r>
    </w:p>
    <w:p w:rsidR="00C5479C" w:rsidRDefault="005C177A">
      <w:pPr>
        <w:rPr>
          <w:rFonts w:ascii="Calibri" w:eastAsia="Calibri" w:hAnsi="Calibri" w:cs="Times New Roman"/>
        </w:rPr>
      </w:pPr>
      <w:r>
        <w:rPr>
          <w:rFonts w:ascii="Calibri" w:eastAsia="Calibri" w:hAnsi="Calibri" w:cs="Times New Roman"/>
        </w:rPr>
        <w:t>Next slide.</w:t>
      </w:r>
      <w:r w:rsidR="008237C0">
        <w:rPr>
          <w:rFonts w:ascii="Calibri" w:eastAsia="Calibri" w:hAnsi="Calibri" w:cs="Times New Roman"/>
        </w:rPr>
        <w:t xml:space="preserve"> Oh this is what I call my disclaimer slide. And again these are just based on my experiences and what I know about the standards and measures and some of the thought processes that went behind it</w:t>
      </w:r>
      <w:r w:rsidR="004870D4">
        <w:rPr>
          <w:rFonts w:ascii="Calibri" w:eastAsia="Calibri" w:hAnsi="Calibri" w:cs="Times New Roman"/>
        </w:rPr>
        <w:t>, as well as being a site reviewer for the beta test.</w:t>
      </w:r>
      <w:r w:rsidR="00C9396D">
        <w:rPr>
          <w:rFonts w:ascii="Calibri" w:eastAsia="Calibri" w:hAnsi="Calibri" w:cs="Times New Roman"/>
        </w:rPr>
        <w:t xml:space="preserve"> I can’t say that any of the information that you’re going to hear from this point</w:t>
      </w:r>
      <w:r w:rsidR="00104A4D">
        <w:rPr>
          <w:rFonts w:ascii="Calibri" w:eastAsia="Calibri" w:hAnsi="Calibri" w:cs="Times New Roman"/>
        </w:rPr>
        <w:t xml:space="preserve"> forward will actually be a “met” </w:t>
      </w:r>
      <w:r w:rsidR="00C9396D">
        <w:rPr>
          <w:rFonts w:ascii="Calibri" w:eastAsia="Calibri" w:hAnsi="Calibri" w:cs="Times New Roman"/>
        </w:rPr>
        <w:t>when you go</w:t>
      </w:r>
      <w:r w:rsidR="00C5479C">
        <w:rPr>
          <w:rFonts w:ascii="Calibri" w:eastAsia="Calibri" w:hAnsi="Calibri" w:cs="Times New Roman"/>
        </w:rPr>
        <w:t xml:space="preserve"> out and go</w:t>
      </w:r>
      <w:r w:rsidR="00C9396D">
        <w:rPr>
          <w:rFonts w:ascii="Calibri" w:eastAsia="Calibri" w:hAnsi="Calibri" w:cs="Times New Roman"/>
        </w:rPr>
        <w:t xml:space="preserve"> through the PHAB accreditation process. It’s s</w:t>
      </w:r>
      <w:r w:rsidR="00C5479C">
        <w:rPr>
          <w:rFonts w:ascii="Calibri" w:eastAsia="Calibri" w:hAnsi="Calibri" w:cs="Times New Roman"/>
        </w:rPr>
        <w:t>imply</w:t>
      </w:r>
      <w:r w:rsidR="00C9396D">
        <w:rPr>
          <w:rFonts w:ascii="Calibri" w:eastAsia="Calibri" w:hAnsi="Calibri" w:cs="Times New Roman"/>
        </w:rPr>
        <w:t xml:space="preserve"> my opinions a</w:t>
      </w:r>
      <w:r w:rsidR="00C5479C">
        <w:rPr>
          <w:rFonts w:ascii="Calibri" w:eastAsia="Calibri" w:hAnsi="Calibri" w:cs="Times New Roman"/>
        </w:rPr>
        <w:t>nd are tips that I will probably, undoubtedly use</w:t>
      </w:r>
      <w:r w:rsidR="00C9396D">
        <w:rPr>
          <w:rFonts w:ascii="Calibri" w:eastAsia="Calibri" w:hAnsi="Calibri" w:cs="Times New Roman"/>
        </w:rPr>
        <w:t xml:space="preserve"> within my own local agency.</w:t>
      </w:r>
    </w:p>
    <w:p w:rsidR="00A37F6B" w:rsidRDefault="00C5479C">
      <w:pPr>
        <w:rPr>
          <w:rFonts w:ascii="Calibri" w:eastAsia="Calibri" w:hAnsi="Calibri" w:cs="Times New Roman"/>
        </w:rPr>
      </w:pPr>
      <w:r>
        <w:rPr>
          <w:rFonts w:ascii="Calibri" w:eastAsia="Calibri" w:hAnsi="Calibri" w:cs="Times New Roman"/>
        </w:rPr>
        <w:t>Well let’s get started. Domain One of course is our Community Health Assessment Domain that is a prerequisite for PHAB. Within this domain, they’re looking of course for the complete</w:t>
      </w:r>
      <w:r w:rsidR="00915566">
        <w:rPr>
          <w:rFonts w:ascii="Calibri" w:eastAsia="Calibri" w:hAnsi="Calibri" w:cs="Times New Roman"/>
        </w:rPr>
        <w:t xml:space="preserve">d community health assessment, but they’re also looking for population health data from a variety of </w:t>
      </w:r>
      <w:r w:rsidR="007B5C4F">
        <w:rPr>
          <w:rFonts w:ascii="Calibri" w:eastAsia="Calibri" w:hAnsi="Calibri" w:cs="Times New Roman"/>
        </w:rPr>
        <w:t xml:space="preserve">sources. And some of the sources that </w:t>
      </w:r>
      <w:r w:rsidR="00820836">
        <w:rPr>
          <w:rFonts w:ascii="Calibri" w:eastAsia="Calibri" w:hAnsi="Calibri" w:cs="Times New Roman"/>
        </w:rPr>
        <w:t xml:space="preserve">we’ll be </w:t>
      </w:r>
      <w:r w:rsidR="00994965">
        <w:rPr>
          <w:rFonts w:ascii="Calibri" w:eastAsia="Calibri" w:hAnsi="Calibri" w:cs="Times New Roman"/>
        </w:rPr>
        <w:t>using</w:t>
      </w:r>
      <w:r w:rsidR="00820836">
        <w:rPr>
          <w:rFonts w:ascii="Calibri" w:eastAsia="Calibri" w:hAnsi="Calibri" w:cs="Times New Roman"/>
        </w:rPr>
        <w:t xml:space="preserve"> include the information that’s in t</w:t>
      </w:r>
      <w:r w:rsidR="00104A4D">
        <w:rPr>
          <w:rFonts w:ascii="Calibri" w:eastAsia="Calibri" w:hAnsi="Calibri" w:cs="Times New Roman"/>
        </w:rPr>
        <w:t>he County Health Rankings, and H</w:t>
      </w:r>
      <w:r w:rsidR="00820836">
        <w:rPr>
          <w:rFonts w:ascii="Calibri" w:eastAsia="Calibri" w:hAnsi="Calibri" w:cs="Times New Roman"/>
        </w:rPr>
        <w:t xml:space="preserve">ealth and </w:t>
      </w:r>
      <w:r w:rsidR="00104A4D">
        <w:rPr>
          <w:rFonts w:ascii="Calibri" w:eastAsia="Calibri" w:hAnsi="Calibri" w:cs="Times New Roman"/>
        </w:rPr>
        <w:t>Human S</w:t>
      </w:r>
      <w:r w:rsidR="00820836">
        <w:rPr>
          <w:rFonts w:ascii="Calibri" w:eastAsia="Calibri" w:hAnsi="Calibri" w:cs="Times New Roman"/>
        </w:rPr>
        <w:t xml:space="preserve">ervices county profiles and health indicators that are located in the new </w:t>
      </w:r>
      <w:r w:rsidR="00104A4D">
        <w:rPr>
          <w:rFonts w:ascii="Calibri" w:eastAsia="Calibri" w:hAnsi="Calibri" w:cs="Times New Roman"/>
        </w:rPr>
        <w:t>Health I</w:t>
      </w:r>
      <w:r w:rsidR="00820836">
        <w:rPr>
          <w:rFonts w:ascii="Calibri" w:eastAsia="Calibri" w:hAnsi="Calibri" w:cs="Times New Roman"/>
        </w:rPr>
        <w:t xml:space="preserve">ndicator </w:t>
      </w:r>
      <w:r w:rsidR="00104A4D">
        <w:rPr>
          <w:rFonts w:ascii="Calibri" w:eastAsia="Calibri" w:hAnsi="Calibri" w:cs="Times New Roman"/>
        </w:rPr>
        <w:t>W</w:t>
      </w:r>
      <w:r w:rsidR="00820836">
        <w:rPr>
          <w:rFonts w:ascii="Calibri" w:eastAsia="Calibri" w:hAnsi="Calibri" w:cs="Times New Roman"/>
        </w:rPr>
        <w:t>arehou</w:t>
      </w:r>
      <w:r w:rsidR="00994965">
        <w:rPr>
          <w:rFonts w:ascii="Calibri" w:eastAsia="Calibri" w:hAnsi="Calibri" w:cs="Times New Roman"/>
        </w:rPr>
        <w:t xml:space="preserve">se. Health departments may have, for example, state </w:t>
      </w:r>
      <w:r w:rsidR="00104A4D">
        <w:rPr>
          <w:rFonts w:ascii="Calibri" w:eastAsia="Calibri" w:hAnsi="Calibri" w:cs="Times New Roman"/>
        </w:rPr>
        <w:t xml:space="preserve">health </w:t>
      </w:r>
      <w:r w:rsidR="00994965">
        <w:rPr>
          <w:rFonts w:ascii="Calibri" w:eastAsia="Calibri" w:hAnsi="Calibri" w:cs="Times New Roman"/>
        </w:rPr>
        <w:t xml:space="preserve">departments may have chart profiles or chart books </w:t>
      </w:r>
      <w:r w:rsidR="00506825">
        <w:rPr>
          <w:rFonts w:ascii="Calibri" w:eastAsia="Calibri" w:hAnsi="Calibri" w:cs="Times New Roman"/>
        </w:rPr>
        <w:t>that inclu</w:t>
      </w:r>
      <w:r w:rsidR="00012486">
        <w:rPr>
          <w:rFonts w:ascii="Calibri" w:eastAsia="Calibri" w:hAnsi="Calibri" w:cs="Times New Roman"/>
        </w:rPr>
        <w:t xml:space="preserve">de data, census data certainly, </w:t>
      </w:r>
      <w:r w:rsidR="00506825">
        <w:rPr>
          <w:rFonts w:ascii="Calibri" w:eastAsia="Calibri" w:hAnsi="Calibri" w:cs="Times New Roman"/>
        </w:rPr>
        <w:t>health department individual program data</w:t>
      </w:r>
      <w:r w:rsidR="00012486">
        <w:rPr>
          <w:rFonts w:ascii="Calibri" w:eastAsia="Calibri" w:hAnsi="Calibri" w:cs="Times New Roman"/>
        </w:rPr>
        <w:t>, information that’s included in regards to leading causes of death</w:t>
      </w:r>
      <w:r w:rsidR="00104A4D">
        <w:rPr>
          <w:rFonts w:ascii="Calibri" w:eastAsia="Calibri" w:hAnsi="Calibri" w:cs="Times New Roman"/>
        </w:rPr>
        <w:t>,</w:t>
      </w:r>
      <w:r w:rsidR="00012486">
        <w:rPr>
          <w:rFonts w:ascii="Calibri" w:eastAsia="Calibri" w:hAnsi="Calibri" w:cs="Times New Roman"/>
        </w:rPr>
        <w:t xml:space="preserve"> information that you already collect and record</w:t>
      </w:r>
      <w:r w:rsidR="00B8713C">
        <w:rPr>
          <w:rFonts w:ascii="Calibri" w:eastAsia="Calibri" w:hAnsi="Calibri" w:cs="Times New Roman"/>
        </w:rPr>
        <w:t xml:space="preserve"> in a report. </w:t>
      </w:r>
    </w:p>
    <w:p w:rsidR="00E45318" w:rsidRDefault="00B8713C">
      <w:pPr>
        <w:rPr>
          <w:rFonts w:ascii="Calibri" w:eastAsia="Calibri" w:hAnsi="Calibri" w:cs="Times New Roman"/>
        </w:rPr>
      </w:pPr>
      <w:r>
        <w:rPr>
          <w:rFonts w:ascii="Calibri" w:eastAsia="Calibri" w:hAnsi="Calibri" w:cs="Times New Roman"/>
        </w:rPr>
        <w:t>So they also want to know the current services provided. What we have found in Michigan, and in my agency in particular, is that a great system to look at is the two one one online system. They’ve developed a great repository for current services within a community, within a county</w:t>
      </w:r>
      <w:r w:rsidR="00DC0CC8">
        <w:rPr>
          <w:rFonts w:ascii="Calibri" w:eastAsia="Calibri" w:hAnsi="Calibri" w:cs="Times New Roman"/>
        </w:rPr>
        <w:t>, and</w:t>
      </w:r>
      <w:r>
        <w:rPr>
          <w:rFonts w:ascii="Calibri" w:eastAsia="Calibri" w:hAnsi="Calibri" w:cs="Times New Roman"/>
        </w:rPr>
        <w:t xml:space="preserve"> you can go there and see </w:t>
      </w:r>
      <w:r w:rsidR="003610C1">
        <w:rPr>
          <w:rFonts w:ascii="Calibri" w:eastAsia="Calibri" w:hAnsi="Calibri" w:cs="Times New Roman"/>
        </w:rPr>
        <w:t>and categorize, you can see what the current services</w:t>
      </w:r>
      <w:r w:rsidR="00104A4D">
        <w:rPr>
          <w:rFonts w:ascii="Calibri" w:eastAsia="Calibri" w:hAnsi="Calibri" w:cs="Times New Roman"/>
        </w:rPr>
        <w:t xml:space="preserve"> are</w:t>
      </w:r>
      <w:r w:rsidR="003610C1">
        <w:rPr>
          <w:rFonts w:ascii="Calibri" w:eastAsia="Calibri" w:hAnsi="Calibri" w:cs="Times New Roman"/>
        </w:rPr>
        <w:t xml:space="preserve"> that are provided. What PHAB would like to see, I believe, is the sharing of that information, the assessment information, so again, show what you’ve shared. Show that you put it on your website</w:t>
      </w:r>
      <w:r w:rsidR="00020439">
        <w:rPr>
          <w:rFonts w:ascii="Calibri" w:eastAsia="Calibri" w:hAnsi="Calibri" w:cs="Times New Roman"/>
        </w:rPr>
        <w:t>, that you’ve created press releases, it</w:t>
      </w:r>
      <w:r w:rsidR="00104A4D">
        <w:rPr>
          <w:rFonts w:ascii="Calibri" w:eastAsia="Calibri" w:hAnsi="Calibri" w:cs="Times New Roman"/>
        </w:rPr>
        <w:t>’</w:t>
      </w:r>
      <w:r w:rsidR="00020439">
        <w:rPr>
          <w:rFonts w:ascii="Calibri" w:eastAsia="Calibri" w:hAnsi="Calibri" w:cs="Times New Roman"/>
        </w:rPr>
        <w:t>s sitting in your waiting rooms, it</w:t>
      </w:r>
      <w:r w:rsidR="00104A4D">
        <w:rPr>
          <w:rFonts w:ascii="Calibri" w:eastAsia="Calibri" w:hAnsi="Calibri" w:cs="Times New Roman"/>
        </w:rPr>
        <w:t>’</w:t>
      </w:r>
      <w:r w:rsidR="00020439">
        <w:rPr>
          <w:rFonts w:ascii="Calibri" w:eastAsia="Calibri" w:hAnsi="Calibri" w:cs="Times New Roman"/>
        </w:rPr>
        <w:t>s available on your annual report</w:t>
      </w:r>
      <w:r w:rsidR="005B2020">
        <w:rPr>
          <w:rFonts w:ascii="Calibri" w:eastAsia="Calibri" w:hAnsi="Calibri" w:cs="Times New Roman"/>
        </w:rPr>
        <w:t>. They also want to see evidence that you have</w:t>
      </w:r>
      <w:r w:rsidR="005537CD">
        <w:rPr>
          <w:rFonts w:ascii="Calibri" w:eastAsia="Calibri" w:hAnsi="Calibri" w:cs="Times New Roman"/>
        </w:rPr>
        <w:t xml:space="preserve"> shared that information, so again, screen shots of your website, samples of </w:t>
      </w:r>
      <w:r w:rsidR="00014705">
        <w:rPr>
          <w:rFonts w:ascii="Calibri" w:eastAsia="Calibri" w:hAnsi="Calibri" w:cs="Times New Roman"/>
        </w:rPr>
        <w:t xml:space="preserve">emails where you sent the assessment information out, if you have a SharePoint site where you’re keeping that data or </w:t>
      </w:r>
      <w:r w:rsidR="00104A4D">
        <w:rPr>
          <w:rFonts w:ascii="Calibri" w:eastAsia="Calibri" w:hAnsi="Calibri" w:cs="Times New Roman"/>
        </w:rPr>
        <w:t xml:space="preserve">a </w:t>
      </w:r>
      <w:r w:rsidR="00014705">
        <w:rPr>
          <w:rFonts w:ascii="Calibri" w:eastAsia="Calibri" w:hAnsi="Calibri" w:cs="Times New Roman"/>
        </w:rPr>
        <w:t>health dashboard perhaps that would be a great place to show where your community health assessment information lies. Currently, Michigan’s system does not require</w:t>
      </w:r>
      <w:r w:rsidR="00242D9D">
        <w:rPr>
          <w:rFonts w:ascii="Calibri" w:eastAsia="Calibri" w:hAnsi="Calibri" w:cs="Times New Roman"/>
        </w:rPr>
        <w:t xml:space="preserve"> within its accreditation system a community health assessment.</w:t>
      </w:r>
    </w:p>
    <w:p w:rsidR="006C2A07" w:rsidRDefault="00E45318">
      <w:pPr>
        <w:rPr>
          <w:rFonts w:ascii="Calibri" w:eastAsia="Calibri" w:hAnsi="Calibri" w:cs="Times New Roman"/>
        </w:rPr>
      </w:pPr>
      <w:r>
        <w:rPr>
          <w:rFonts w:ascii="Calibri" w:eastAsia="Calibri" w:hAnsi="Calibri" w:cs="Times New Roman"/>
        </w:rPr>
        <w:t>Domain Two is the Investigation</w:t>
      </w:r>
      <w:r w:rsidR="00104A4D">
        <w:rPr>
          <w:rFonts w:ascii="Calibri" w:eastAsia="Calibri" w:hAnsi="Calibri" w:cs="Times New Roman"/>
        </w:rPr>
        <w:t>s of Problems and Hazards, of</w:t>
      </w:r>
      <w:r w:rsidR="008C3E27">
        <w:rPr>
          <w:rFonts w:ascii="Calibri" w:eastAsia="Calibri" w:hAnsi="Calibri" w:cs="Times New Roman"/>
        </w:rPr>
        <w:t xml:space="preserve"> health problems and hazards. The most important thing for everyone to remember, well one of the most important things</w:t>
      </w:r>
      <w:r w:rsidR="00747881">
        <w:rPr>
          <w:rFonts w:ascii="Calibri" w:eastAsia="Calibri" w:hAnsi="Calibri" w:cs="Times New Roman"/>
        </w:rPr>
        <w:t xml:space="preserve"> anyway, with domain two, </w:t>
      </w:r>
      <w:r w:rsidR="00AF0684">
        <w:rPr>
          <w:rFonts w:ascii="Calibri" w:eastAsia="Calibri" w:hAnsi="Calibri" w:cs="Times New Roman"/>
        </w:rPr>
        <w:t>is to start today if you haven’t already</w:t>
      </w:r>
      <w:r w:rsidR="00D71499">
        <w:rPr>
          <w:rFonts w:ascii="Calibri" w:eastAsia="Calibri" w:hAnsi="Calibri" w:cs="Times New Roman"/>
        </w:rPr>
        <w:t xml:space="preserve"> and keep a list, it can be a shared document on your server, it can be a Google doc</w:t>
      </w:r>
      <w:r w:rsidR="00747881">
        <w:rPr>
          <w:rFonts w:ascii="Calibri" w:eastAsia="Calibri" w:hAnsi="Calibri" w:cs="Times New Roman"/>
        </w:rPr>
        <w:t>, but of significant public health events that have occurred within your agency for the past five years. That’s one of the things that I know, again, in the beta test sites that</w:t>
      </w:r>
      <w:r w:rsidR="001129A0">
        <w:rPr>
          <w:rFonts w:ascii="Calibri" w:eastAsia="Calibri" w:hAnsi="Calibri" w:cs="Times New Roman"/>
        </w:rPr>
        <w:t xml:space="preserve"> a lot of the groups didn’t have. And so it</w:t>
      </w:r>
      <w:r w:rsidR="003D7AB6">
        <w:rPr>
          <w:rFonts w:ascii="Calibri" w:eastAsia="Calibri" w:hAnsi="Calibri" w:cs="Times New Roman"/>
        </w:rPr>
        <w:t>’</w:t>
      </w:r>
      <w:r w:rsidR="001129A0">
        <w:rPr>
          <w:rFonts w:ascii="Calibri" w:eastAsia="Calibri" w:hAnsi="Calibri" w:cs="Times New Roman"/>
        </w:rPr>
        <w:t>s important to start making that list right now. Also written protocols that include procedures for conducting investigations of health problems and hazards</w:t>
      </w:r>
      <w:r w:rsidR="003D7AB6">
        <w:rPr>
          <w:rFonts w:ascii="Calibri" w:eastAsia="Calibri" w:hAnsi="Calibri" w:cs="Times New Roman"/>
        </w:rPr>
        <w:t xml:space="preserve"> of health problem; s</w:t>
      </w:r>
      <w:r w:rsidR="001129A0">
        <w:rPr>
          <w:rFonts w:ascii="Calibri" w:eastAsia="Calibri" w:hAnsi="Calibri" w:cs="Times New Roman"/>
        </w:rPr>
        <w:t xml:space="preserve">o things such as </w:t>
      </w:r>
      <w:r w:rsidR="0089486A">
        <w:rPr>
          <w:rFonts w:ascii="Calibri" w:eastAsia="Calibri" w:hAnsi="Calibri" w:cs="Times New Roman"/>
        </w:rPr>
        <w:t>agency’s communicable d</w:t>
      </w:r>
      <w:r w:rsidR="001129A0">
        <w:rPr>
          <w:rFonts w:ascii="Calibri" w:eastAsia="Calibri" w:hAnsi="Calibri" w:cs="Times New Roman"/>
        </w:rPr>
        <w:t xml:space="preserve">isease Plan and then </w:t>
      </w:r>
      <w:r w:rsidR="0089486A">
        <w:rPr>
          <w:rFonts w:ascii="Calibri" w:eastAsia="Calibri" w:hAnsi="Calibri" w:cs="Times New Roman"/>
        </w:rPr>
        <w:t>foodborne o</w:t>
      </w:r>
      <w:r w:rsidR="001129A0">
        <w:rPr>
          <w:rFonts w:ascii="Calibri" w:eastAsia="Calibri" w:hAnsi="Calibri" w:cs="Times New Roman"/>
        </w:rPr>
        <w:t xml:space="preserve">utbreak </w:t>
      </w:r>
      <w:r w:rsidR="0089486A">
        <w:rPr>
          <w:rFonts w:ascii="Calibri" w:eastAsia="Calibri" w:hAnsi="Calibri" w:cs="Times New Roman"/>
        </w:rPr>
        <w:t>p</w:t>
      </w:r>
      <w:r w:rsidR="001129A0">
        <w:rPr>
          <w:rFonts w:ascii="Calibri" w:eastAsia="Calibri" w:hAnsi="Calibri" w:cs="Times New Roman"/>
        </w:rPr>
        <w:t>rocedures</w:t>
      </w:r>
      <w:r w:rsidR="003D7AB6">
        <w:rPr>
          <w:rFonts w:ascii="Calibri" w:eastAsia="Calibri" w:hAnsi="Calibri" w:cs="Times New Roman"/>
        </w:rPr>
        <w:t xml:space="preserve">. And some of these have to be in paper form and binders because of course PHAB is going </w:t>
      </w:r>
      <w:r w:rsidR="00F90128">
        <w:rPr>
          <w:rFonts w:ascii="Calibri" w:eastAsia="Calibri" w:hAnsi="Calibri" w:cs="Times New Roman"/>
        </w:rPr>
        <w:t>to ask for everything to be uploaded</w:t>
      </w:r>
      <w:r w:rsidR="00D861C0">
        <w:rPr>
          <w:rFonts w:ascii="Calibri" w:eastAsia="Calibri" w:hAnsi="Calibri" w:cs="Times New Roman"/>
        </w:rPr>
        <w:t xml:space="preserve"> onto their system electronically so </w:t>
      </w:r>
      <w:r w:rsidR="00945D86">
        <w:rPr>
          <w:rFonts w:ascii="Calibri" w:eastAsia="Calibri" w:hAnsi="Calibri" w:cs="Times New Roman"/>
        </w:rPr>
        <w:t>if you haven’t already put it in electronic format, that would certainly be a great thing to get started and make sure of course that everything is dated and signed</w:t>
      </w:r>
      <w:r w:rsidR="00F830A9">
        <w:rPr>
          <w:rFonts w:ascii="Calibri" w:eastAsia="Calibri" w:hAnsi="Calibri" w:cs="Times New Roman"/>
        </w:rPr>
        <w:t>. P</w:t>
      </w:r>
      <w:r w:rsidR="00084ADB">
        <w:rPr>
          <w:rFonts w:ascii="Calibri" w:eastAsia="Calibri" w:hAnsi="Calibri" w:cs="Times New Roman"/>
        </w:rPr>
        <w:t>HAB has just been real great about making it something that is electronic</w:t>
      </w:r>
      <w:r w:rsidR="006042E0">
        <w:rPr>
          <w:rFonts w:ascii="Calibri" w:eastAsia="Calibri" w:hAnsi="Calibri" w:cs="Times New Roman"/>
        </w:rPr>
        <w:t xml:space="preserve">, that they’re asking for screen shots or asking for emails: those types of things. </w:t>
      </w:r>
      <w:r w:rsidR="0084527D">
        <w:rPr>
          <w:rFonts w:ascii="Calibri" w:eastAsia="Calibri" w:hAnsi="Calibri" w:cs="Times New Roman"/>
        </w:rPr>
        <w:t>Same thing with the completed after action reports.</w:t>
      </w:r>
      <w:r w:rsidR="006707C0">
        <w:rPr>
          <w:rFonts w:ascii="Calibri" w:eastAsia="Calibri" w:hAnsi="Calibri" w:cs="Times New Roman"/>
        </w:rPr>
        <w:t xml:space="preserve"> Again it can be a follow up of a critical </w:t>
      </w:r>
      <w:r w:rsidR="005869AE">
        <w:rPr>
          <w:rFonts w:ascii="Calibri" w:eastAsia="Calibri" w:hAnsi="Calibri" w:cs="Times New Roman"/>
        </w:rPr>
        <w:t>viola</w:t>
      </w:r>
      <w:r w:rsidR="00BB6CDB">
        <w:rPr>
          <w:rFonts w:ascii="Calibri" w:eastAsia="Calibri" w:hAnsi="Calibri" w:cs="Times New Roman"/>
        </w:rPr>
        <w:t>t</w:t>
      </w:r>
      <w:r w:rsidR="0089486A">
        <w:rPr>
          <w:rFonts w:ascii="Calibri" w:eastAsia="Calibri" w:hAnsi="Calibri" w:cs="Times New Roman"/>
        </w:rPr>
        <w:t>ion of a food</w:t>
      </w:r>
      <w:r w:rsidR="005869AE">
        <w:rPr>
          <w:rFonts w:ascii="Calibri" w:eastAsia="Calibri" w:hAnsi="Calibri" w:cs="Times New Roman"/>
        </w:rPr>
        <w:t>borne outbreak</w:t>
      </w:r>
      <w:r w:rsidR="00BB6CDB">
        <w:rPr>
          <w:rFonts w:ascii="Calibri" w:eastAsia="Calibri" w:hAnsi="Calibri" w:cs="Times New Roman"/>
        </w:rPr>
        <w:t>. It can be an after action report</w:t>
      </w:r>
      <w:r w:rsidR="0089486A">
        <w:rPr>
          <w:rFonts w:ascii="Calibri" w:eastAsia="Calibri" w:hAnsi="Calibri" w:cs="Times New Roman"/>
        </w:rPr>
        <w:t xml:space="preserve"> from a p</w:t>
      </w:r>
      <w:r w:rsidR="003D03D6">
        <w:rPr>
          <w:rFonts w:ascii="Calibri" w:eastAsia="Calibri" w:hAnsi="Calibri" w:cs="Times New Roman"/>
        </w:rPr>
        <w:t>ertussis outbreak in a school or perhaps a camp.</w:t>
      </w:r>
      <w:r w:rsidR="00444B31">
        <w:rPr>
          <w:rFonts w:ascii="Calibri" w:eastAsia="Calibri" w:hAnsi="Calibri" w:cs="Times New Roman"/>
        </w:rPr>
        <w:t xml:space="preserve"> It has to be for both infectiou</w:t>
      </w:r>
      <w:r w:rsidR="003D03D6">
        <w:rPr>
          <w:rFonts w:ascii="Calibri" w:eastAsia="Calibri" w:hAnsi="Calibri" w:cs="Times New Roman"/>
        </w:rPr>
        <w:t>s and non-infectious diseases</w:t>
      </w:r>
      <w:r w:rsidR="00444B31">
        <w:rPr>
          <w:rFonts w:ascii="Calibri" w:eastAsia="Calibri" w:hAnsi="Calibri" w:cs="Times New Roman"/>
        </w:rPr>
        <w:t>, so maybe there’s a spike in a cancer vein in a community and how did you track that or perhaps diabetes and what are you doing to look at those kinds of things. So just being able to show that you</w:t>
      </w:r>
      <w:r w:rsidR="006C2A07">
        <w:rPr>
          <w:rFonts w:ascii="Calibri" w:eastAsia="Calibri" w:hAnsi="Calibri" w:cs="Times New Roman"/>
        </w:rPr>
        <w:t>’ve done those types of investigations, and then what you did about them, and then after action reports.</w:t>
      </w:r>
    </w:p>
    <w:p w:rsidR="00C93E1D" w:rsidRDefault="006C2A07">
      <w:pPr>
        <w:rPr>
          <w:rFonts w:ascii="Calibri" w:eastAsia="Calibri" w:hAnsi="Calibri" w:cs="Times New Roman"/>
        </w:rPr>
      </w:pPr>
      <w:r>
        <w:rPr>
          <w:rFonts w:ascii="Calibri" w:eastAsia="Calibri" w:hAnsi="Calibri" w:cs="Times New Roman"/>
        </w:rPr>
        <w:t xml:space="preserve">Domain Three is informing and educating the public. </w:t>
      </w:r>
      <w:r w:rsidR="00A941E7">
        <w:rPr>
          <w:rFonts w:ascii="Calibri" w:eastAsia="Calibri" w:hAnsi="Calibri" w:cs="Times New Roman"/>
        </w:rPr>
        <w:t>This is in the form of course of any sort of public presentation, press releases that agencies put out, brochures, flyers, public service announcements, Faceb</w:t>
      </w:r>
      <w:r w:rsidR="004D1A9F">
        <w:rPr>
          <w:rFonts w:ascii="Calibri" w:eastAsia="Calibri" w:hAnsi="Calibri" w:cs="Times New Roman"/>
        </w:rPr>
        <w:t>ook, Twitter, any of the s</w:t>
      </w:r>
      <w:r w:rsidR="00A941E7">
        <w:rPr>
          <w:rFonts w:ascii="Calibri" w:eastAsia="Calibri" w:hAnsi="Calibri" w:cs="Times New Roman"/>
        </w:rPr>
        <w:t>ocial media</w:t>
      </w:r>
      <w:r w:rsidR="005624D8">
        <w:rPr>
          <w:rFonts w:ascii="Calibri" w:eastAsia="Calibri" w:hAnsi="Calibri" w:cs="Times New Roman"/>
        </w:rPr>
        <w:t xml:space="preserve"> that is now currently in use and maybe in the future</w:t>
      </w:r>
      <w:r w:rsidR="004D1A9F">
        <w:rPr>
          <w:rFonts w:ascii="Calibri" w:eastAsia="Calibri" w:hAnsi="Calibri" w:cs="Times New Roman"/>
        </w:rPr>
        <w:t>; things like food service news letters; anything that shows the mission and vision and what pu</w:t>
      </w:r>
      <w:r w:rsidR="0089486A">
        <w:rPr>
          <w:rFonts w:ascii="Calibri" w:eastAsia="Calibri" w:hAnsi="Calibri" w:cs="Times New Roman"/>
        </w:rPr>
        <w:t>blic health is all about are</w:t>
      </w:r>
      <w:r w:rsidR="004D1A9F">
        <w:rPr>
          <w:rFonts w:ascii="Calibri" w:eastAsia="Calibri" w:hAnsi="Calibri" w:cs="Times New Roman"/>
        </w:rPr>
        <w:t xml:space="preserve"> things that need to be included in domain three. They also want to make sure that you show evidence that the target population helped frame your message</w:t>
      </w:r>
      <w:r w:rsidR="004C17D7">
        <w:rPr>
          <w:rFonts w:ascii="Calibri" w:eastAsia="Calibri" w:hAnsi="Calibri" w:cs="Times New Roman"/>
        </w:rPr>
        <w:t>. So if you can show that your family planning advisory council or your tobacco reduction coalition helped with the press release, put it out as a part of or on behalf of that particular coalition. Maybe have a client review team.</w:t>
      </w:r>
      <w:r w:rsidR="00F07ECE">
        <w:rPr>
          <w:rFonts w:ascii="Calibri" w:eastAsia="Calibri" w:hAnsi="Calibri" w:cs="Times New Roman"/>
        </w:rPr>
        <w:t xml:space="preserve"> Maybe if </w:t>
      </w:r>
      <w:r w:rsidR="00DC0CC8">
        <w:rPr>
          <w:rFonts w:ascii="Calibri" w:eastAsia="Calibri" w:hAnsi="Calibri" w:cs="Times New Roman"/>
        </w:rPr>
        <w:t>it’s</w:t>
      </w:r>
      <w:r w:rsidR="00F07ECE">
        <w:rPr>
          <w:rFonts w:ascii="Calibri" w:eastAsia="Calibri" w:hAnsi="Calibri" w:cs="Times New Roman"/>
        </w:rPr>
        <w:t xml:space="preserve"> for </w:t>
      </w:r>
      <w:r w:rsidR="0089486A">
        <w:rPr>
          <w:rFonts w:ascii="Calibri" w:eastAsia="Calibri" w:hAnsi="Calibri" w:cs="Times New Roman"/>
        </w:rPr>
        <w:t xml:space="preserve">a </w:t>
      </w:r>
      <w:r w:rsidR="00DC0CC8">
        <w:rPr>
          <w:rFonts w:ascii="Calibri" w:eastAsia="Calibri" w:hAnsi="Calibri" w:cs="Times New Roman"/>
        </w:rPr>
        <w:t>foodservice</w:t>
      </w:r>
      <w:r w:rsidR="00F07ECE">
        <w:rPr>
          <w:rFonts w:ascii="Calibri" w:eastAsia="Calibri" w:hAnsi="Calibri" w:cs="Times New Roman"/>
        </w:rPr>
        <w:t xml:space="preserve"> newsletter have sample r</w:t>
      </w:r>
      <w:r w:rsidR="003B1977">
        <w:rPr>
          <w:rFonts w:ascii="Calibri" w:eastAsia="Calibri" w:hAnsi="Calibri" w:cs="Times New Roman"/>
        </w:rPr>
        <w:t>estaurant owners look at it in advance. You also want to make sure that it is culturally appropriate and so that’</w:t>
      </w:r>
      <w:r w:rsidR="00B52DD1">
        <w:rPr>
          <w:rFonts w:ascii="Calibri" w:eastAsia="Calibri" w:hAnsi="Calibri" w:cs="Times New Roman"/>
        </w:rPr>
        <w:t>s an important component. Also evidence of unified messaging with community partners. Again, just making sure that you are sharing it with others, that others may want to put it onto their website. I know with our health department, whenever we put out a press release about a community event, we send it not only to the media, but</w:t>
      </w:r>
      <w:r w:rsidR="000179F4">
        <w:rPr>
          <w:rFonts w:ascii="Calibri" w:eastAsia="Calibri" w:hAnsi="Calibri" w:cs="Times New Roman"/>
        </w:rPr>
        <w:t xml:space="preserve"> we also send it</w:t>
      </w:r>
      <w:r w:rsidR="00B52DD1">
        <w:rPr>
          <w:rFonts w:ascii="Calibri" w:eastAsia="Calibri" w:hAnsi="Calibri" w:cs="Times New Roman"/>
        </w:rPr>
        <w:t xml:space="preserve"> to universities and they put it on their websites as community events.</w:t>
      </w:r>
      <w:r w:rsidR="000179F4">
        <w:rPr>
          <w:rFonts w:ascii="Calibri" w:eastAsia="Calibri" w:hAnsi="Calibri" w:cs="Times New Roman"/>
        </w:rPr>
        <w:t xml:space="preserve"> And then of course, meeting your media plan. If you’re going to inform and educate the public, you want to make sure that you have a media plan which is typically included in your risk communication plan</w:t>
      </w:r>
      <w:r w:rsidR="00C93E1D">
        <w:rPr>
          <w:rFonts w:ascii="Calibri" w:eastAsia="Calibri" w:hAnsi="Calibri" w:cs="Times New Roman"/>
        </w:rPr>
        <w:t>.</w:t>
      </w:r>
    </w:p>
    <w:p w:rsidR="005D07F8" w:rsidRDefault="00C93E1D">
      <w:pPr>
        <w:rPr>
          <w:rFonts w:ascii="Calibri" w:eastAsia="Calibri" w:hAnsi="Calibri" w:cs="Times New Roman"/>
        </w:rPr>
      </w:pPr>
      <w:r>
        <w:rPr>
          <w:rFonts w:ascii="Calibri" w:eastAsia="Calibri" w:hAnsi="Calibri" w:cs="Times New Roman"/>
        </w:rPr>
        <w:t xml:space="preserve">In Domain Four, this is the involved community engagement. Again they want to see current collaborations. So things like family planning, advisory councils, Great Start </w:t>
      </w:r>
      <w:r w:rsidR="00FB7F28">
        <w:rPr>
          <w:rFonts w:ascii="Calibri" w:eastAsia="Calibri" w:hAnsi="Calibri" w:cs="Times New Roman"/>
        </w:rPr>
        <w:t>c</w:t>
      </w:r>
      <w:r>
        <w:rPr>
          <w:rFonts w:ascii="Calibri" w:eastAsia="Calibri" w:hAnsi="Calibri" w:cs="Times New Roman"/>
        </w:rPr>
        <w:t xml:space="preserve">ollaboratives, </w:t>
      </w:r>
      <w:r w:rsidR="00FB7F28">
        <w:rPr>
          <w:rFonts w:ascii="Calibri" w:eastAsia="Calibri" w:hAnsi="Calibri" w:cs="Times New Roman"/>
        </w:rPr>
        <w:t>flu coalitions, c</w:t>
      </w:r>
      <w:r>
        <w:rPr>
          <w:rFonts w:ascii="Calibri" w:eastAsia="Calibri" w:hAnsi="Calibri" w:cs="Times New Roman"/>
        </w:rPr>
        <w:t>hild-death review teams are just a few of them I’ve listed here. You may have conducted town hall meetings or are considering conducting town hall meetings. Perhaps it’s a coalition of food policy council or Complete Street. Sample documentation of course would include the meeting minutes, press releases, anything t</w:t>
      </w:r>
      <w:r w:rsidR="009125CF">
        <w:rPr>
          <w:rFonts w:ascii="Calibri" w:eastAsia="Calibri" w:hAnsi="Calibri" w:cs="Times New Roman"/>
        </w:rPr>
        <w:t xml:space="preserve">hat you’ve done regarding policies or things </w:t>
      </w:r>
      <w:r w:rsidR="00FB7F28">
        <w:rPr>
          <w:rFonts w:ascii="Calibri" w:eastAsia="Calibri" w:hAnsi="Calibri" w:cs="Times New Roman"/>
        </w:rPr>
        <w:t xml:space="preserve">that </w:t>
      </w:r>
      <w:r w:rsidR="009125CF">
        <w:rPr>
          <w:rFonts w:ascii="Calibri" w:eastAsia="Calibri" w:hAnsi="Calibri" w:cs="Times New Roman"/>
        </w:rPr>
        <w:t>you wanted to see proposed as policy, or perhaps you don’t want to see something repealed. Right now in Michigan, there’s consideration of repealing the motorcycle helmet law</w:t>
      </w:r>
      <w:r w:rsidR="00627280">
        <w:rPr>
          <w:rFonts w:ascii="Calibri" w:eastAsia="Calibri" w:hAnsi="Calibri" w:cs="Times New Roman"/>
        </w:rPr>
        <w:t>. So we want to make sure we engage the community and let them know</w:t>
      </w:r>
      <w:r w:rsidR="00FD36FD">
        <w:rPr>
          <w:rFonts w:ascii="Calibri" w:eastAsia="Calibri" w:hAnsi="Calibri" w:cs="Times New Roman"/>
        </w:rPr>
        <w:t>, that that’s not good for public health.</w:t>
      </w:r>
      <w:r w:rsidR="008D3E23">
        <w:rPr>
          <w:rFonts w:ascii="Calibri" w:eastAsia="Calibri" w:hAnsi="Calibri" w:cs="Times New Roman"/>
        </w:rPr>
        <w:t xml:space="preserve"> And again, you have to show two examples and be able to document that. Within the community engagement, it doesn’t have to be something that the local health department has facilitated</w:t>
      </w:r>
      <w:r w:rsidR="005E5388">
        <w:rPr>
          <w:rFonts w:ascii="Calibri" w:eastAsia="Calibri" w:hAnsi="Calibri" w:cs="Times New Roman"/>
        </w:rPr>
        <w:t xml:space="preserve"> or really that </w:t>
      </w:r>
      <w:r w:rsidR="00FB7F28">
        <w:rPr>
          <w:rFonts w:ascii="Calibri" w:eastAsia="Calibri" w:hAnsi="Calibri" w:cs="Times New Roman"/>
        </w:rPr>
        <w:t xml:space="preserve">even </w:t>
      </w:r>
      <w:r w:rsidR="005E5388">
        <w:rPr>
          <w:rFonts w:ascii="Calibri" w:eastAsia="Calibri" w:hAnsi="Calibri" w:cs="Times New Roman"/>
        </w:rPr>
        <w:t>the state health department, but you have to show that you have actively participated in it. In Michigan’s system right now, we have to show that we are worki</w:t>
      </w:r>
      <w:r w:rsidR="009F1692">
        <w:rPr>
          <w:rFonts w:ascii="Calibri" w:eastAsia="Calibri" w:hAnsi="Calibri" w:cs="Times New Roman"/>
        </w:rPr>
        <w:t>ng with the schools and daycare providers to track immunization levels.</w:t>
      </w:r>
    </w:p>
    <w:p w:rsidR="000056E6" w:rsidRDefault="005D07F8">
      <w:pPr>
        <w:rPr>
          <w:rFonts w:ascii="Calibri" w:eastAsia="Calibri" w:hAnsi="Calibri" w:cs="Times New Roman"/>
        </w:rPr>
      </w:pPr>
      <w:r>
        <w:rPr>
          <w:rFonts w:ascii="Calibri" w:eastAsia="Calibri" w:hAnsi="Calibri" w:cs="Times New Roman"/>
        </w:rPr>
        <w:t xml:space="preserve">Domain Five is the development of public health policies and plans. Both the second and third prerequisites are actually contained in domain five. The second prerequisite is the community health improvement </w:t>
      </w:r>
      <w:r w:rsidR="00EB77F0">
        <w:rPr>
          <w:rFonts w:ascii="Calibri" w:eastAsia="Calibri" w:hAnsi="Calibri" w:cs="Times New Roman"/>
        </w:rPr>
        <w:t xml:space="preserve">plan, which of course goes hand in hand with the community health assessment. So they want </w:t>
      </w:r>
      <w:r w:rsidR="00FB7F28">
        <w:rPr>
          <w:rFonts w:ascii="Calibri" w:eastAsia="Calibri" w:hAnsi="Calibri" w:cs="Times New Roman"/>
        </w:rPr>
        <w:t>to be able to see the</w:t>
      </w:r>
      <w:r w:rsidR="009B4840">
        <w:rPr>
          <w:rFonts w:ascii="Calibri" w:eastAsia="Calibri" w:hAnsi="Calibri" w:cs="Times New Roman"/>
        </w:rPr>
        <w:t xml:space="preserve"> plan. They want to see</w:t>
      </w:r>
      <w:r w:rsidR="00EB77F0">
        <w:rPr>
          <w:rFonts w:ascii="Calibri" w:eastAsia="Calibri" w:hAnsi="Calibri" w:cs="Times New Roman"/>
        </w:rPr>
        <w:t xml:space="preserve"> you’ve engaged your community partners</w:t>
      </w:r>
      <w:r w:rsidR="00D81BCF">
        <w:rPr>
          <w:rFonts w:ascii="Calibri" w:eastAsia="Calibri" w:hAnsi="Calibri" w:cs="Times New Roman"/>
        </w:rPr>
        <w:t xml:space="preserve"> and knowing</w:t>
      </w:r>
      <w:r w:rsidR="003B00D2">
        <w:rPr>
          <w:rFonts w:ascii="Calibri" w:eastAsia="Calibri" w:hAnsi="Calibri" w:cs="Times New Roman"/>
        </w:rPr>
        <w:t xml:space="preserve"> what the role in existing meetings are. You want to call on your university partners. You want to have that plan be readily available. I know that it</w:t>
      </w:r>
      <w:r w:rsidR="00FB7F28">
        <w:rPr>
          <w:rFonts w:ascii="Calibri" w:eastAsia="Calibri" w:hAnsi="Calibri" w:cs="Times New Roman"/>
        </w:rPr>
        <w:t>’</w:t>
      </w:r>
      <w:r w:rsidR="003B00D2">
        <w:rPr>
          <w:rFonts w:ascii="Calibri" w:eastAsia="Calibri" w:hAnsi="Calibri" w:cs="Times New Roman"/>
        </w:rPr>
        <w:t>s tough right now in all health departments to come up with the funding to develop a co</w:t>
      </w:r>
      <w:r w:rsidR="000F4D3A">
        <w:rPr>
          <w:rFonts w:ascii="Calibri" w:eastAsia="Calibri" w:hAnsi="Calibri" w:cs="Times New Roman"/>
        </w:rPr>
        <w:t>mmunity health improvement plan, but I don’t think its all that difficult to ask for donations. That’s what we did at our agency</w:t>
      </w:r>
      <w:r w:rsidR="009B1831">
        <w:rPr>
          <w:rFonts w:ascii="Calibri" w:eastAsia="Calibri" w:hAnsi="Calibri" w:cs="Times New Roman"/>
        </w:rPr>
        <w:t>. We went out and</w:t>
      </w:r>
      <w:r w:rsidR="000F4D3A">
        <w:rPr>
          <w:rFonts w:ascii="Calibri" w:eastAsia="Calibri" w:hAnsi="Calibri" w:cs="Times New Roman"/>
        </w:rPr>
        <w:t xml:space="preserve"> did ask for community donations and you’d be surprised I believe at what</w:t>
      </w:r>
      <w:r w:rsidR="008E3703">
        <w:rPr>
          <w:rFonts w:ascii="Calibri" w:eastAsia="Calibri" w:hAnsi="Calibri" w:cs="Times New Roman"/>
        </w:rPr>
        <w:t xml:space="preserve"> </w:t>
      </w:r>
      <w:r w:rsidR="009B1831">
        <w:rPr>
          <w:rFonts w:ascii="Calibri" w:eastAsia="Calibri" w:hAnsi="Calibri" w:cs="Times New Roman"/>
        </w:rPr>
        <w:t>the community responds to those types of requests can be. We were very, very surprised</w:t>
      </w:r>
      <w:r w:rsidR="004E3D07">
        <w:rPr>
          <w:rFonts w:ascii="Calibri" w:eastAsia="Calibri" w:hAnsi="Calibri" w:cs="Times New Roman"/>
        </w:rPr>
        <w:t xml:space="preserve"> and please</w:t>
      </w:r>
      <w:r w:rsidR="00817EF3">
        <w:rPr>
          <w:rFonts w:ascii="Calibri" w:eastAsia="Calibri" w:hAnsi="Calibri" w:cs="Times New Roman"/>
        </w:rPr>
        <w:t>d that</w:t>
      </w:r>
      <w:r w:rsidR="004E3D07">
        <w:rPr>
          <w:rFonts w:ascii="Calibri" w:eastAsia="Calibri" w:hAnsi="Calibri" w:cs="Times New Roman"/>
        </w:rPr>
        <w:t xml:space="preserve"> our hospitals </w:t>
      </w:r>
      <w:r w:rsidR="008F5564">
        <w:rPr>
          <w:rFonts w:ascii="Calibri" w:eastAsia="Calibri" w:hAnsi="Calibri" w:cs="Times New Roman"/>
        </w:rPr>
        <w:t>were willing</w:t>
      </w:r>
      <w:r w:rsidR="008E444E">
        <w:rPr>
          <w:rFonts w:ascii="Calibri" w:eastAsia="Calibri" w:hAnsi="Calibri" w:cs="Times New Roman"/>
        </w:rPr>
        <w:t>, becau</w:t>
      </w:r>
      <w:r w:rsidR="00FB7F28">
        <w:rPr>
          <w:rFonts w:ascii="Calibri" w:eastAsia="Calibri" w:hAnsi="Calibri" w:cs="Times New Roman"/>
        </w:rPr>
        <w:t>se of course they need it for</w:t>
      </w:r>
      <w:r w:rsidR="008E444E">
        <w:rPr>
          <w:rFonts w:ascii="Calibri" w:eastAsia="Calibri" w:hAnsi="Calibri" w:cs="Times New Roman"/>
        </w:rPr>
        <w:t xml:space="preserve"> their community benefit, but to get funding back from our hospitals to help to assist us in the development community health development improvement plan. You want to show that you are using </w:t>
      </w:r>
      <w:r w:rsidR="004E6387">
        <w:rPr>
          <w:rFonts w:ascii="Calibri" w:eastAsia="Calibri" w:hAnsi="Calibri" w:cs="Times New Roman"/>
        </w:rPr>
        <w:t>evidence-based</w:t>
      </w:r>
      <w:r w:rsidR="008E444E">
        <w:rPr>
          <w:rFonts w:ascii="Calibri" w:eastAsia="Calibri" w:hAnsi="Calibri" w:cs="Times New Roman"/>
        </w:rPr>
        <w:t xml:space="preserve"> practices so I recommend certainly looking at CDC’s</w:t>
      </w:r>
      <w:r w:rsidR="00645F95">
        <w:rPr>
          <w:rFonts w:ascii="Calibri" w:eastAsia="Calibri" w:hAnsi="Calibri" w:cs="Times New Roman"/>
        </w:rPr>
        <w:t xml:space="preserve"> Community Guide for Preventive Services, using Healthy People 2020</w:t>
      </w:r>
      <w:r w:rsidR="004E6387">
        <w:rPr>
          <w:rFonts w:ascii="Calibri" w:eastAsia="Calibri" w:hAnsi="Calibri" w:cs="Times New Roman"/>
        </w:rPr>
        <w:t>, the National Prevention Strategies. There may be a state initiative. I know in Michigan, right now, there is an obesity reduction initiative as well a</w:t>
      </w:r>
      <w:r w:rsidR="00FC487E">
        <w:rPr>
          <w:rFonts w:ascii="Calibri" w:eastAsia="Calibri" w:hAnsi="Calibri" w:cs="Times New Roman"/>
        </w:rPr>
        <w:t>s an infant mortality reduction and so there may be something that the state is already</w:t>
      </w:r>
      <w:r w:rsidR="009F4848">
        <w:rPr>
          <w:rFonts w:ascii="Calibri" w:eastAsia="Calibri" w:hAnsi="Calibri" w:cs="Times New Roman"/>
        </w:rPr>
        <w:t xml:space="preserve"> implemented and </w:t>
      </w:r>
      <w:r w:rsidR="000056E6">
        <w:rPr>
          <w:rFonts w:ascii="Calibri" w:eastAsia="Calibri" w:hAnsi="Calibri" w:cs="Times New Roman"/>
        </w:rPr>
        <w:t xml:space="preserve">then </w:t>
      </w:r>
      <w:r w:rsidR="009F4848">
        <w:rPr>
          <w:rFonts w:ascii="Calibri" w:eastAsia="Calibri" w:hAnsi="Calibri" w:cs="Times New Roman"/>
        </w:rPr>
        <w:t xml:space="preserve">as a local you may want to </w:t>
      </w:r>
      <w:r w:rsidR="000056E6">
        <w:rPr>
          <w:rFonts w:ascii="Calibri" w:eastAsia="Calibri" w:hAnsi="Calibri" w:cs="Times New Roman"/>
        </w:rPr>
        <w:t>show how you’re responding to that locally.</w:t>
      </w:r>
    </w:p>
    <w:p w:rsidR="003A3350" w:rsidRDefault="000056E6" w:rsidP="004A6986">
      <w:pPr>
        <w:rPr>
          <w:rFonts w:ascii="Calibri" w:eastAsia="Calibri" w:hAnsi="Calibri" w:cs="Times New Roman"/>
        </w:rPr>
      </w:pPr>
      <w:r>
        <w:rPr>
          <w:rFonts w:ascii="Calibri" w:eastAsia="Calibri" w:hAnsi="Calibri" w:cs="Times New Roman"/>
        </w:rPr>
        <w:t>The other part of domain five, the second part actually, is maintaining an all-hazards emergency operations plan and I believe this is pretty standard. In all local health departments and all state health departments throughout the country. And again, they can fill it out electronically</w:t>
      </w:r>
      <w:r w:rsidR="00B03B7A">
        <w:rPr>
          <w:rFonts w:ascii="Calibri" w:eastAsia="Calibri" w:hAnsi="Calibri" w:cs="Times New Roman"/>
        </w:rPr>
        <w:t>.  A couple of things</w:t>
      </w:r>
      <w:r w:rsidR="00F70F9D">
        <w:rPr>
          <w:rFonts w:ascii="Calibri" w:eastAsia="Calibri" w:hAnsi="Calibri" w:cs="Times New Roman"/>
        </w:rPr>
        <w:t xml:space="preserve"> </w:t>
      </w:r>
      <w:r w:rsidR="00B03B7A">
        <w:rPr>
          <w:rFonts w:ascii="Calibri" w:eastAsia="Calibri" w:hAnsi="Calibri" w:cs="Times New Roman"/>
        </w:rPr>
        <w:t>to remember</w:t>
      </w:r>
      <w:r w:rsidR="00F70F9D">
        <w:rPr>
          <w:rFonts w:ascii="Calibri" w:eastAsia="Calibri" w:hAnsi="Calibri" w:cs="Times New Roman"/>
        </w:rPr>
        <w:t xml:space="preserve"> is that they want to see evidence of what was tested </w:t>
      </w:r>
      <w:r w:rsidR="003C332D">
        <w:rPr>
          <w:rFonts w:ascii="Calibri" w:eastAsia="Calibri" w:hAnsi="Calibri" w:cs="Times New Roman"/>
        </w:rPr>
        <w:t>and revised on an annual basis and then also be able to answer the question of what activates an all-hazards plan. So what makes you open up that particular file and say that we need to activate an all-hazards plan as opposed to just responding to a f</w:t>
      </w:r>
      <w:r w:rsidR="00833EE4">
        <w:rPr>
          <w:rFonts w:ascii="Calibri" w:eastAsia="Calibri" w:hAnsi="Calibri" w:cs="Times New Roman"/>
        </w:rPr>
        <w:t>ood</w:t>
      </w:r>
      <w:r w:rsidR="002521CF">
        <w:rPr>
          <w:rFonts w:ascii="Calibri" w:eastAsia="Calibri" w:hAnsi="Calibri" w:cs="Times New Roman"/>
        </w:rPr>
        <w:t>borne outbreak at a potluck, something like that. And then of course there’s third part</w:t>
      </w:r>
      <w:r w:rsidR="00FA584D">
        <w:rPr>
          <w:rFonts w:ascii="Calibri" w:eastAsia="Calibri" w:hAnsi="Calibri" w:cs="Times New Roman"/>
        </w:rPr>
        <w:t xml:space="preserve"> of the article</w:t>
      </w:r>
      <w:r w:rsidR="004A6986">
        <w:rPr>
          <w:rFonts w:ascii="Calibri" w:eastAsia="Calibri" w:hAnsi="Calibri" w:cs="Times New Roman"/>
        </w:rPr>
        <w:t>,</w:t>
      </w:r>
      <w:r w:rsidR="00FA584D">
        <w:rPr>
          <w:rFonts w:ascii="Calibri" w:eastAsia="Calibri" w:hAnsi="Calibri" w:cs="Times New Roman"/>
        </w:rPr>
        <w:t xml:space="preserve"> whic</w:t>
      </w:r>
      <w:r w:rsidR="004A6986">
        <w:rPr>
          <w:rFonts w:ascii="Calibri" w:eastAsia="Calibri" w:hAnsi="Calibri" w:cs="Times New Roman"/>
        </w:rPr>
        <w:t>h is the agency’s strategic plan</w:t>
      </w:r>
      <w:r w:rsidR="003A3350">
        <w:rPr>
          <w:rFonts w:ascii="Calibri" w:eastAsia="Calibri" w:hAnsi="Calibri" w:cs="Times New Roman"/>
        </w:rPr>
        <w:t>,</w:t>
      </w:r>
      <w:r w:rsidR="004A6986">
        <w:rPr>
          <w:rFonts w:ascii="Calibri" w:eastAsia="Calibri" w:hAnsi="Calibri" w:cs="Times New Roman"/>
        </w:rPr>
        <w:t xml:space="preserve"> which is also required in domain five.</w:t>
      </w:r>
    </w:p>
    <w:p w:rsidR="008B6747" w:rsidRDefault="003A3350" w:rsidP="004A6986">
      <w:pPr>
        <w:rPr>
          <w:rFonts w:ascii="Calibri" w:eastAsia="Calibri" w:hAnsi="Calibri" w:cs="Times New Roman"/>
        </w:rPr>
      </w:pPr>
      <w:r>
        <w:rPr>
          <w:rFonts w:ascii="Calibri" w:eastAsia="Calibri" w:hAnsi="Calibri" w:cs="Times New Roman"/>
        </w:rPr>
        <w:t>Domain Six is enforcement of public health laws. Again, review of public health laws. These can be on your website. They just want to see that you have looked at them so it can be—and again like with the motorcycle helmet law, your food code, your sanitary code, public health codes, smoke-free air—it’s helpful to have meeting minutes</w:t>
      </w:r>
      <w:r w:rsidR="00930B2B">
        <w:rPr>
          <w:rFonts w:ascii="Calibri" w:eastAsia="Calibri" w:hAnsi="Calibri" w:cs="Times New Roman"/>
        </w:rPr>
        <w:t xml:space="preserve"> showing that you have done a review of those laws on a periodic basis. Sharing them and discussing them with your local governing entity or other groups that would be supportive, whether it</w:t>
      </w:r>
      <w:r w:rsidR="00F612E1">
        <w:rPr>
          <w:rFonts w:ascii="Calibri" w:eastAsia="Calibri" w:hAnsi="Calibri" w:cs="Times New Roman"/>
        </w:rPr>
        <w:t>’</w:t>
      </w:r>
      <w:r w:rsidR="00930B2B">
        <w:rPr>
          <w:rFonts w:ascii="Calibri" w:eastAsia="Calibri" w:hAnsi="Calibri" w:cs="Times New Roman"/>
        </w:rPr>
        <w:t xml:space="preserve">s county commission or </w:t>
      </w:r>
      <w:r w:rsidR="00F612E1">
        <w:rPr>
          <w:rFonts w:ascii="Calibri" w:eastAsia="Calibri" w:hAnsi="Calibri" w:cs="Times New Roman"/>
        </w:rPr>
        <w:t xml:space="preserve">perhaps a </w:t>
      </w:r>
      <w:r w:rsidR="00930B2B">
        <w:rPr>
          <w:rFonts w:ascii="Calibri" w:eastAsia="Calibri" w:hAnsi="Calibri" w:cs="Times New Roman"/>
        </w:rPr>
        <w:t>township government. Just show them that</w:t>
      </w:r>
      <w:r w:rsidR="00F612E1">
        <w:rPr>
          <w:rFonts w:ascii="Calibri" w:eastAsia="Calibri" w:hAnsi="Calibri" w:cs="Times New Roman"/>
        </w:rPr>
        <w:t xml:space="preserve"> you’ve been able to document a review of its public health laws. And just as importantly is how staff </w:t>
      </w:r>
      <w:r w:rsidR="00B333F9">
        <w:rPr>
          <w:rFonts w:ascii="Calibri" w:eastAsia="Calibri" w:hAnsi="Calibri" w:cs="Times New Roman"/>
        </w:rPr>
        <w:t>has</w:t>
      </w:r>
      <w:r w:rsidR="00F612E1">
        <w:rPr>
          <w:rFonts w:ascii="Calibri" w:eastAsia="Calibri" w:hAnsi="Calibri" w:cs="Times New Roman"/>
        </w:rPr>
        <w:t xml:space="preserve"> been trained in the laws</w:t>
      </w:r>
      <w:r w:rsidR="00833EE4">
        <w:rPr>
          <w:rFonts w:ascii="Calibri" w:eastAsia="Calibri" w:hAnsi="Calibri" w:cs="Times New Roman"/>
        </w:rPr>
        <w:t>. So again, I know</w:t>
      </w:r>
      <w:r w:rsidR="00EA3658">
        <w:rPr>
          <w:rFonts w:ascii="Calibri" w:eastAsia="Calibri" w:hAnsi="Calibri" w:cs="Times New Roman"/>
        </w:rPr>
        <w:t xml:space="preserve"> in Michigan we have to show training logs and certificates for our food service workers that they have been adequately trained. It’s the same thing with our </w:t>
      </w:r>
      <w:r w:rsidR="00B333F9">
        <w:rPr>
          <w:rFonts w:ascii="Calibri" w:eastAsia="Calibri" w:hAnsi="Calibri" w:cs="Times New Roman"/>
        </w:rPr>
        <w:t>staff that conducts</w:t>
      </w:r>
      <w:r w:rsidR="00EA3658">
        <w:rPr>
          <w:rFonts w:ascii="Calibri" w:eastAsia="Calibri" w:hAnsi="Calibri" w:cs="Times New Roman"/>
        </w:rPr>
        <w:t xml:space="preserve"> communicable disease investigations</w:t>
      </w:r>
      <w:r w:rsidR="00833EE4">
        <w:rPr>
          <w:rFonts w:ascii="Calibri" w:eastAsia="Calibri" w:hAnsi="Calibri" w:cs="Times New Roman"/>
        </w:rPr>
        <w:t>, we have</w:t>
      </w:r>
      <w:r w:rsidR="00AE045E">
        <w:rPr>
          <w:rFonts w:ascii="Calibri" w:eastAsia="Calibri" w:hAnsi="Calibri" w:cs="Times New Roman"/>
        </w:rPr>
        <w:t xml:space="preserve"> to show that they have been adequately trained. Recently in the last year, Michigan</w:t>
      </w:r>
      <w:r w:rsidR="00B333F9">
        <w:rPr>
          <w:rFonts w:ascii="Calibri" w:eastAsia="Calibri" w:hAnsi="Calibri" w:cs="Times New Roman"/>
        </w:rPr>
        <w:t xml:space="preserve"> implemented its smoke-free air law, so we had to be able to train staff on how</w:t>
      </w:r>
      <w:r w:rsidR="00055FDD">
        <w:rPr>
          <w:rFonts w:ascii="Calibri" w:eastAsia="Calibri" w:hAnsi="Calibri" w:cs="Times New Roman"/>
        </w:rPr>
        <w:t xml:space="preserve"> to implement those requirements. You also need to be able to conduct and monitor enforcement activities. Again, when the smoke-free air law came into effect, what we did is we did get some complaints. It is a complaint-based</w:t>
      </w:r>
      <w:r w:rsidR="00A35290">
        <w:rPr>
          <w:rFonts w:ascii="Calibri" w:eastAsia="Calibri" w:hAnsi="Calibri" w:cs="Times New Roman"/>
        </w:rPr>
        <w:t xml:space="preserve"> system so we immediately developed, again, </w:t>
      </w:r>
      <w:r w:rsidR="00833EE4">
        <w:rPr>
          <w:rFonts w:ascii="Calibri" w:eastAsia="Calibri" w:hAnsi="Calibri" w:cs="Times New Roman"/>
        </w:rPr>
        <w:t>our favorite thing, the Google d</w:t>
      </w:r>
      <w:r w:rsidR="00A35290">
        <w:rPr>
          <w:rFonts w:ascii="Calibri" w:eastAsia="Calibri" w:hAnsi="Calibri" w:cs="Times New Roman"/>
        </w:rPr>
        <w:t>ocument which we were able to log in the complaints, who received the complaint</w:t>
      </w:r>
      <w:r w:rsidR="004C4A56">
        <w:rPr>
          <w:rFonts w:ascii="Calibri" w:eastAsia="Calibri" w:hAnsi="Calibri" w:cs="Times New Roman"/>
        </w:rPr>
        <w:t>, which county did it come from, which establishment, and what the follow-up was.</w:t>
      </w:r>
      <w:r w:rsidR="001D665E">
        <w:rPr>
          <w:rFonts w:ascii="Calibri" w:eastAsia="Calibri" w:hAnsi="Calibri" w:cs="Times New Roman"/>
        </w:rPr>
        <w:t xml:space="preserve"> And then it goes to the next bullet point that is following up on complaints</w:t>
      </w:r>
      <w:r w:rsidR="002D1032">
        <w:rPr>
          <w:rFonts w:ascii="Calibri" w:eastAsia="Calibri" w:hAnsi="Calibri" w:cs="Times New Roman"/>
        </w:rPr>
        <w:t xml:space="preserve">, so that can be anything form communicable disease, onsite sewage, </w:t>
      </w:r>
      <w:r w:rsidR="00B526C0">
        <w:rPr>
          <w:rFonts w:ascii="Calibri" w:eastAsia="Calibri" w:hAnsi="Calibri" w:cs="Times New Roman"/>
        </w:rPr>
        <w:t>food service, there’s just a whole host of those.</w:t>
      </w:r>
      <w:r w:rsidR="00EF3357">
        <w:rPr>
          <w:rFonts w:ascii="Calibri" w:eastAsia="Calibri" w:hAnsi="Calibri" w:cs="Times New Roman"/>
        </w:rPr>
        <w:t xml:space="preserve"> I also listed food service hearings and compliance plans</w:t>
      </w:r>
      <w:r w:rsidR="00145DA6">
        <w:rPr>
          <w:rFonts w:ascii="Calibri" w:eastAsia="Calibri" w:hAnsi="Calibri" w:cs="Times New Roman"/>
        </w:rPr>
        <w:t xml:space="preserve"> and again </w:t>
      </w:r>
      <w:r w:rsidR="00833EE4">
        <w:rPr>
          <w:rFonts w:ascii="Calibri" w:eastAsia="Calibri" w:hAnsi="Calibri" w:cs="Times New Roman"/>
        </w:rPr>
        <w:t>just being able to show sample</w:t>
      </w:r>
      <w:r w:rsidR="00145DA6">
        <w:rPr>
          <w:rFonts w:ascii="Calibri" w:eastAsia="Calibri" w:hAnsi="Calibri" w:cs="Times New Roman"/>
        </w:rPr>
        <w:t xml:space="preserve"> letters, minutes from the enforcement hearing, those are the types of things</w:t>
      </w:r>
      <w:r w:rsidR="0069320B">
        <w:rPr>
          <w:rFonts w:ascii="Calibri" w:eastAsia="Calibri" w:hAnsi="Calibri" w:cs="Times New Roman"/>
        </w:rPr>
        <w:t xml:space="preserve"> that they will want to see. I know again in Michigan with our accreditation program, programs such as family planning, HIV/AIDS, and </w:t>
      </w:r>
      <w:r w:rsidR="00556B50">
        <w:rPr>
          <w:rFonts w:ascii="Calibri" w:eastAsia="Calibri" w:hAnsi="Calibri" w:cs="Times New Roman"/>
        </w:rPr>
        <w:t xml:space="preserve">our breast and </w:t>
      </w:r>
      <w:r w:rsidR="0069320B">
        <w:rPr>
          <w:rFonts w:ascii="Calibri" w:eastAsia="Calibri" w:hAnsi="Calibri" w:cs="Times New Roman"/>
        </w:rPr>
        <w:t xml:space="preserve">cervical cancer control program, we need to show </w:t>
      </w:r>
      <w:r w:rsidR="00556B50">
        <w:rPr>
          <w:rFonts w:ascii="Calibri" w:eastAsia="Calibri" w:hAnsi="Calibri" w:cs="Times New Roman"/>
        </w:rPr>
        <w:t>that we</w:t>
      </w:r>
      <w:r w:rsidR="0069320B">
        <w:rPr>
          <w:rFonts w:ascii="Calibri" w:eastAsia="Calibri" w:hAnsi="Calibri" w:cs="Times New Roman"/>
        </w:rPr>
        <w:t xml:space="preserve"> are following state </w:t>
      </w:r>
      <w:r w:rsidR="00556B50">
        <w:rPr>
          <w:rFonts w:ascii="Calibri" w:eastAsia="Calibri" w:hAnsi="Calibri" w:cs="Times New Roman"/>
        </w:rPr>
        <w:t xml:space="preserve">and </w:t>
      </w:r>
      <w:r w:rsidR="0069320B">
        <w:rPr>
          <w:rFonts w:ascii="Calibri" w:eastAsia="Calibri" w:hAnsi="Calibri" w:cs="Times New Roman"/>
        </w:rPr>
        <w:t>mandated protocols</w:t>
      </w:r>
      <w:r w:rsidR="008B6747">
        <w:rPr>
          <w:rFonts w:ascii="Calibri" w:eastAsia="Calibri" w:hAnsi="Calibri" w:cs="Times New Roman"/>
        </w:rPr>
        <w:t>.</w:t>
      </w:r>
      <w:r w:rsidR="00833EE4" w:rsidRPr="00833EE4">
        <w:rPr>
          <w:rFonts w:ascii="Calibri" w:eastAsia="Calibri" w:hAnsi="Calibri" w:cs="Times New Roman"/>
          <w:b/>
          <w:color w:val="FF0000"/>
          <w:sz w:val="32"/>
          <w:szCs w:val="32"/>
        </w:rPr>
        <w:t>(24:14)</w:t>
      </w:r>
    </w:p>
    <w:p w:rsidR="00EA407B" w:rsidRDefault="008B6747" w:rsidP="004A6986">
      <w:pPr>
        <w:rPr>
          <w:rFonts w:ascii="Calibri" w:eastAsia="Calibri" w:hAnsi="Calibri" w:cs="Times New Roman"/>
        </w:rPr>
      </w:pPr>
      <w:r>
        <w:rPr>
          <w:rFonts w:ascii="Calibri" w:eastAsia="Calibri" w:hAnsi="Calibri" w:cs="Times New Roman"/>
        </w:rPr>
        <w:t>Domain number seven: access to health services. There are actually two parts to domain seven and of course the first one is to convene or participate in a collaborative process to assess availability of health care services and the second part of that is to establish strategies. But what they’re looking for here I believe is again, working with local collaborative</w:t>
      </w:r>
      <w:r w:rsidR="00C138B2">
        <w:rPr>
          <w:rFonts w:ascii="Calibri" w:eastAsia="Calibri" w:hAnsi="Calibri" w:cs="Times New Roman"/>
        </w:rPr>
        <w:t xml:space="preserve"> councils</w:t>
      </w:r>
      <w:r>
        <w:rPr>
          <w:rFonts w:ascii="Calibri" w:eastAsia="Calibri" w:hAnsi="Calibri" w:cs="Times New Roman"/>
        </w:rPr>
        <w:t xml:space="preserve"> so they want to see the meeting minutes, they want to see</w:t>
      </w:r>
      <w:r w:rsidR="00C138B2">
        <w:rPr>
          <w:rFonts w:ascii="Calibri" w:eastAsia="Calibri" w:hAnsi="Calibri" w:cs="Times New Roman"/>
        </w:rPr>
        <w:t xml:space="preserve"> participation </w:t>
      </w:r>
      <w:r w:rsidR="001A42A0">
        <w:rPr>
          <w:rFonts w:ascii="Calibri" w:eastAsia="Calibri" w:hAnsi="Calibri" w:cs="Times New Roman"/>
        </w:rPr>
        <w:t>in</w:t>
      </w:r>
      <w:r w:rsidR="00721C75">
        <w:rPr>
          <w:rFonts w:ascii="Calibri" w:eastAsia="Calibri" w:hAnsi="Calibri" w:cs="Times New Roman"/>
        </w:rPr>
        <w:t xml:space="preserve"> those collaborative councils and how you assess the availability of health care services within your community. They want to see the description of the partnerships. It could also be something like participation in an FQHC planning grant that perhaps your local hospital or another health care partner has put together. Participation in county health plans</w:t>
      </w:r>
      <w:r w:rsidR="00BA5F90">
        <w:rPr>
          <w:rFonts w:ascii="Calibri" w:eastAsia="Calibri" w:hAnsi="Calibri" w:cs="Times New Roman"/>
        </w:rPr>
        <w:t xml:space="preserve"> for those dates and counties that have county health plans, just being able to assess the availability. Also from a health department perspective</w:t>
      </w:r>
      <w:r w:rsidR="001923E8">
        <w:rPr>
          <w:rFonts w:ascii="Calibri" w:eastAsia="Calibri" w:hAnsi="Calibri" w:cs="Times New Roman"/>
        </w:rPr>
        <w:t>, one of the current services that</w:t>
      </w:r>
      <w:r w:rsidR="005304F6">
        <w:rPr>
          <w:rFonts w:ascii="Calibri" w:eastAsia="Calibri" w:hAnsi="Calibri" w:cs="Times New Roman"/>
        </w:rPr>
        <w:t xml:space="preserve"> are already being available, so</w:t>
      </w:r>
      <w:r w:rsidR="001923E8">
        <w:rPr>
          <w:rFonts w:ascii="Calibri" w:eastAsia="Calibri" w:hAnsi="Calibri" w:cs="Times New Roman"/>
        </w:rPr>
        <w:t xml:space="preserve"> providing a list to your community partners of what within public health we already have</w:t>
      </w:r>
      <w:r w:rsidR="00AE04F4">
        <w:rPr>
          <w:rFonts w:ascii="Calibri" w:eastAsia="Calibri" w:hAnsi="Calibri" w:cs="Times New Roman"/>
        </w:rPr>
        <w:t xml:space="preserve"> as health care services such as HIV counseling and testing, family planning, provision of immunization</w:t>
      </w:r>
      <w:r w:rsidR="002B1AA2">
        <w:rPr>
          <w:rFonts w:ascii="Calibri" w:eastAsia="Calibri" w:hAnsi="Calibri" w:cs="Times New Roman"/>
        </w:rPr>
        <w:t>s, sexually transmitted disease counseling and services, and perhaps even hearing and vision screening</w:t>
      </w:r>
      <w:r w:rsidR="000F1E12">
        <w:rPr>
          <w:rFonts w:ascii="Calibri" w:eastAsia="Calibri" w:hAnsi="Calibri" w:cs="Times New Roman"/>
        </w:rPr>
        <w:t xml:space="preserve">. The second part of domain seven again is </w:t>
      </w:r>
      <w:r w:rsidR="005304F6">
        <w:rPr>
          <w:rFonts w:ascii="Calibri" w:eastAsia="Calibri" w:hAnsi="Calibri" w:cs="Times New Roman"/>
        </w:rPr>
        <w:t xml:space="preserve">then </w:t>
      </w:r>
      <w:r w:rsidR="000F1E12">
        <w:rPr>
          <w:rFonts w:ascii="Calibri" w:eastAsia="Calibri" w:hAnsi="Calibri" w:cs="Times New Roman"/>
        </w:rPr>
        <w:t>to establish strategies. So again, it’s the same type of information and it’s the same set of meeting minutes, same partners</w:t>
      </w:r>
      <w:r w:rsidR="002A4AF4">
        <w:rPr>
          <w:rFonts w:ascii="Calibri" w:eastAsia="Calibri" w:hAnsi="Calibri" w:cs="Times New Roman"/>
        </w:rPr>
        <w:t xml:space="preserve">, but they really want to see the strategies and what was the outcome of </w:t>
      </w:r>
      <w:r w:rsidR="00B1654C">
        <w:rPr>
          <w:rFonts w:ascii="Calibri" w:eastAsia="Calibri" w:hAnsi="Calibri" w:cs="Times New Roman"/>
        </w:rPr>
        <w:t>that assessment of the availability of the health care.</w:t>
      </w:r>
      <w:r w:rsidR="00014B8F">
        <w:rPr>
          <w:rFonts w:ascii="Calibri" w:eastAsia="Calibri" w:hAnsi="Calibri" w:cs="Times New Roman"/>
        </w:rPr>
        <w:t xml:space="preserve"> And then looking at it again, and perhaps its in your</w:t>
      </w:r>
      <w:r w:rsidR="00454859">
        <w:rPr>
          <w:rFonts w:ascii="Calibri" w:eastAsia="Calibri" w:hAnsi="Calibri" w:cs="Times New Roman"/>
        </w:rPr>
        <w:t xml:space="preserve"> health improvement plan. I know in ours, one of the number one</w:t>
      </w:r>
      <w:r w:rsidR="00990073">
        <w:rPr>
          <w:rFonts w:ascii="Calibri" w:eastAsia="Calibri" w:hAnsi="Calibri" w:cs="Times New Roman"/>
        </w:rPr>
        <w:t xml:space="preserve"> priority areas was access to health services. So certainly within our health improvement </w:t>
      </w:r>
      <w:r w:rsidR="005655A8">
        <w:rPr>
          <w:rFonts w:ascii="Calibri" w:eastAsia="Calibri" w:hAnsi="Calibri" w:cs="Times New Roman"/>
        </w:rPr>
        <w:t xml:space="preserve">plan, we’ll have strategies to </w:t>
      </w:r>
      <w:r w:rsidR="00EA407B">
        <w:rPr>
          <w:rFonts w:ascii="Calibri" w:eastAsia="Calibri" w:hAnsi="Calibri" w:cs="Times New Roman"/>
        </w:rPr>
        <w:t xml:space="preserve">on how to </w:t>
      </w:r>
      <w:r w:rsidR="005655A8">
        <w:rPr>
          <w:rFonts w:ascii="Calibri" w:eastAsia="Calibri" w:hAnsi="Calibri" w:cs="Times New Roman"/>
        </w:rPr>
        <w:t>improve access to health care services.</w:t>
      </w:r>
    </w:p>
    <w:p w:rsidR="00C363D2" w:rsidRDefault="00EA407B" w:rsidP="004A6986">
      <w:pPr>
        <w:rPr>
          <w:rFonts w:ascii="Calibri" w:eastAsia="Calibri" w:hAnsi="Calibri" w:cs="Times New Roman"/>
        </w:rPr>
      </w:pPr>
      <w:r>
        <w:rPr>
          <w:rFonts w:ascii="Calibri" w:eastAsia="Calibri" w:hAnsi="Calibri" w:cs="Times New Roman"/>
        </w:rPr>
        <w:t>In Domain eight, this is the competent public health workforce</w:t>
      </w:r>
      <w:r w:rsidR="00BC368E">
        <w:rPr>
          <w:rFonts w:ascii="Calibri" w:eastAsia="Calibri" w:hAnsi="Calibri" w:cs="Times New Roman"/>
        </w:rPr>
        <w:t xml:space="preserve">. What PHAB would like to see here I believe is </w:t>
      </w:r>
      <w:r w:rsidR="00A645DE">
        <w:rPr>
          <w:rFonts w:ascii="Calibri" w:eastAsia="Calibri" w:hAnsi="Calibri" w:cs="Times New Roman"/>
        </w:rPr>
        <w:t xml:space="preserve">documenting relationships that promote public health as a career. </w:t>
      </w:r>
      <w:r w:rsidR="008571A5">
        <w:rPr>
          <w:rFonts w:ascii="Calibri" w:eastAsia="Calibri" w:hAnsi="Calibri" w:cs="Times New Roman"/>
        </w:rPr>
        <w:t>So if you have interns and provide internships for students, if you can show their goals and objectives, if you can show what their work products are, or perhaps it’s a formal engagement letter with the university for the particular</w:t>
      </w:r>
      <w:r w:rsidR="005977B0">
        <w:rPr>
          <w:rFonts w:ascii="Calibri" w:eastAsia="Calibri" w:hAnsi="Calibri" w:cs="Times New Roman"/>
        </w:rPr>
        <w:t xml:space="preserve"> intern or type of intern</w:t>
      </w:r>
      <w:r w:rsidR="001F186C">
        <w:rPr>
          <w:rFonts w:ascii="Calibri" w:eastAsia="Calibri" w:hAnsi="Calibri" w:cs="Times New Roman"/>
        </w:rPr>
        <w:t xml:space="preserve"> that would be helpful to have as one of y</w:t>
      </w:r>
      <w:r w:rsidR="005304F6">
        <w:rPr>
          <w:rFonts w:ascii="Calibri" w:eastAsia="Calibri" w:hAnsi="Calibri" w:cs="Times New Roman"/>
        </w:rPr>
        <w:t>our documents. If you’ve been</w:t>
      </w:r>
      <w:r w:rsidR="001F186C">
        <w:rPr>
          <w:rFonts w:ascii="Calibri" w:eastAsia="Calibri" w:hAnsi="Calibri" w:cs="Times New Roman"/>
        </w:rPr>
        <w:t xml:space="preserve"> a guest lecturer at a college or university</w:t>
      </w:r>
      <w:r w:rsidR="002F73C7">
        <w:rPr>
          <w:rFonts w:ascii="Calibri" w:eastAsia="Calibri" w:hAnsi="Calibri" w:cs="Times New Roman"/>
        </w:rPr>
        <w:t xml:space="preserve"> or even a high school or any educational opportunity where you can promote public health </w:t>
      </w:r>
      <w:r w:rsidR="00530ECC">
        <w:rPr>
          <w:rFonts w:ascii="Calibri" w:eastAsia="Calibri" w:hAnsi="Calibri" w:cs="Times New Roman"/>
        </w:rPr>
        <w:t>and</w:t>
      </w:r>
      <w:r w:rsidR="002F73C7">
        <w:rPr>
          <w:rFonts w:ascii="Calibri" w:eastAsia="Calibri" w:hAnsi="Calibri" w:cs="Times New Roman"/>
        </w:rPr>
        <w:t xml:space="preserve"> what you do</w:t>
      </w:r>
      <w:r w:rsidR="00530ECC">
        <w:rPr>
          <w:rFonts w:ascii="Calibri" w:eastAsia="Calibri" w:hAnsi="Calibri" w:cs="Times New Roman"/>
        </w:rPr>
        <w:t xml:space="preserve"> as a public health professional</w:t>
      </w:r>
      <w:r w:rsidR="00EC0168">
        <w:rPr>
          <w:rFonts w:ascii="Calibri" w:eastAsia="Calibri" w:hAnsi="Calibri" w:cs="Times New Roman"/>
        </w:rPr>
        <w:t>. P</w:t>
      </w:r>
      <w:r w:rsidR="00530ECC">
        <w:rPr>
          <w:rFonts w:ascii="Calibri" w:eastAsia="Calibri" w:hAnsi="Calibri" w:cs="Times New Roman"/>
        </w:rPr>
        <w:t>resentations, copies of PowerPoints, if you put in an agenda for a presentation, if you could have a copy of the agenda</w:t>
      </w:r>
      <w:r w:rsidR="00EC0168">
        <w:rPr>
          <w:rFonts w:ascii="Calibri" w:eastAsia="Calibri" w:hAnsi="Calibri" w:cs="Times New Roman"/>
        </w:rPr>
        <w:t xml:space="preserve"> and what you presented on, I think that would also be helpful. And then also they want to see that the health department workforce has been adequately trained. So again, if you have internal staff</w:t>
      </w:r>
      <w:r w:rsidR="000C3442">
        <w:rPr>
          <w:rFonts w:ascii="Calibri" w:eastAsia="Calibri" w:hAnsi="Calibri" w:cs="Times New Roman"/>
        </w:rPr>
        <w:t xml:space="preserve"> meetin</w:t>
      </w:r>
      <w:r w:rsidR="00E06B4C">
        <w:rPr>
          <w:rFonts w:ascii="Calibri" w:eastAsia="Calibri" w:hAnsi="Calibri" w:cs="Times New Roman"/>
        </w:rPr>
        <w:t>gs, make sure that you have your staff</w:t>
      </w:r>
      <w:r w:rsidR="000C3442">
        <w:rPr>
          <w:rFonts w:ascii="Calibri" w:eastAsia="Calibri" w:hAnsi="Calibri" w:cs="Times New Roman"/>
        </w:rPr>
        <w:t xml:space="preserve"> sign-in, make sure that you have agendas</w:t>
      </w:r>
      <w:r w:rsidR="00E06B4C">
        <w:rPr>
          <w:rFonts w:ascii="Calibri" w:eastAsia="Calibri" w:hAnsi="Calibri" w:cs="Times New Roman"/>
        </w:rPr>
        <w:t xml:space="preserve"> that are</w:t>
      </w:r>
      <w:r w:rsidR="000C3442">
        <w:rPr>
          <w:rFonts w:ascii="Calibri" w:eastAsia="Calibri" w:hAnsi="Calibri" w:cs="Times New Roman"/>
        </w:rPr>
        <w:t xml:space="preserve"> </w:t>
      </w:r>
      <w:r w:rsidR="00556991">
        <w:rPr>
          <w:rFonts w:ascii="Calibri" w:eastAsia="Calibri" w:hAnsi="Calibri" w:cs="Times New Roman"/>
        </w:rPr>
        <w:t>available and what you covered in those staff training</w:t>
      </w:r>
      <w:r w:rsidR="005304F6">
        <w:rPr>
          <w:rFonts w:ascii="Calibri" w:eastAsia="Calibri" w:hAnsi="Calibri" w:cs="Times New Roman"/>
        </w:rPr>
        <w:t>s</w:t>
      </w:r>
      <w:r w:rsidR="00E06B4C">
        <w:rPr>
          <w:rFonts w:ascii="Calibri" w:eastAsia="Calibri" w:hAnsi="Calibri" w:cs="Times New Roman"/>
        </w:rPr>
        <w:t xml:space="preserve">. We have Google logs, again, for </w:t>
      </w:r>
      <w:r w:rsidR="005206E1">
        <w:rPr>
          <w:rFonts w:ascii="Calibri" w:eastAsia="Calibri" w:hAnsi="Calibri" w:cs="Times New Roman"/>
        </w:rPr>
        <w:t xml:space="preserve">all of </w:t>
      </w:r>
      <w:r w:rsidR="00E06B4C">
        <w:rPr>
          <w:rFonts w:ascii="Calibri" w:eastAsia="Calibri" w:hAnsi="Calibri" w:cs="Times New Roman"/>
        </w:rPr>
        <w:t>our staff</w:t>
      </w:r>
      <w:r w:rsidR="005206E1">
        <w:rPr>
          <w:rFonts w:ascii="Calibri" w:eastAsia="Calibri" w:hAnsi="Calibri" w:cs="Times New Roman"/>
        </w:rPr>
        <w:t xml:space="preserve"> so if they go to our training, they complete the Google lo</w:t>
      </w:r>
      <w:r w:rsidR="005304F6">
        <w:rPr>
          <w:rFonts w:ascii="Calibri" w:eastAsia="Calibri" w:hAnsi="Calibri" w:cs="Times New Roman"/>
        </w:rPr>
        <w:t>gs so we know. Also the TRAIN</w:t>
      </w:r>
      <w:r w:rsidR="00714B4D">
        <w:rPr>
          <w:rFonts w:ascii="Calibri" w:eastAsia="Calibri" w:hAnsi="Calibri" w:cs="Times New Roman"/>
        </w:rPr>
        <w:t xml:space="preserve"> system is a great system that’s available to be able to log trainings in for your staff and yourself. Again within Michigan, there’s specialty food trainings for the instruction staff</w:t>
      </w:r>
      <w:r w:rsidR="00B12164">
        <w:rPr>
          <w:rFonts w:ascii="Calibri" w:eastAsia="Calibri" w:hAnsi="Calibri" w:cs="Times New Roman"/>
        </w:rPr>
        <w:t>. All of our vision and hearing technicians need state health department training</w:t>
      </w:r>
      <w:r w:rsidR="007626AE">
        <w:rPr>
          <w:rFonts w:ascii="Calibri" w:eastAsia="Calibri" w:hAnsi="Calibri" w:cs="Times New Roman"/>
        </w:rPr>
        <w:t>. So again, just all sorts of workforce development</w:t>
      </w:r>
      <w:r w:rsidR="004E20F3">
        <w:rPr>
          <w:rFonts w:ascii="Calibri" w:eastAsia="Calibri" w:hAnsi="Calibri" w:cs="Times New Roman"/>
        </w:rPr>
        <w:t xml:space="preserve"> training logs and </w:t>
      </w:r>
      <w:r w:rsidR="005304F6">
        <w:rPr>
          <w:rFonts w:ascii="Calibri" w:eastAsia="Calibri" w:hAnsi="Calibri" w:cs="Times New Roman"/>
        </w:rPr>
        <w:t>those types</w:t>
      </w:r>
      <w:r w:rsidR="004E20F3">
        <w:rPr>
          <w:rFonts w:ascii="Calibri" w:eastAsia="Calibri" w:hAnsi="Calibri" w:cs="Times New Roman"/>
        </w:rPr>
        <w:t xml:space="preserve"> of things; as long as they want to see a plan: they want to know that health departments are following in the nationally adopted core competencies. Again they want to see the training schedules and they also want to see </w:t>
      </w:r>
      <w:r w:rsidR="005304F6">
        <w:rPr>
          <w:rFonts w:ascii="Calibri" w:eastAsia="Calibri" w:hAnsi="Calibri" w:cs="Times New Roman"/>
        </w:rPr>
        <w:t xml:space="preserve">that </w:t>
      </w:r>
      <w:r w:rsidR="004E20F3">
        <w:rPr>
          <w:rFonts w:ascii="Calibri" w:eastAsia="Calibri" w:hAnsi="Calibri" w:cs="Times New Roman"/>
        </w:rPr>
        <w:t>your leaders are continually receiving staff develo</w:t>
      </w:r>
      <w:r w:rsidR="00AA715C">
        <w:rPr>
          <w:rFonts w:ascii="Calibri" w:eastAsia="Calibri" w:hAnsi="Calibri" w:cs="Times New Roman"/>
        </w:rPr>
        <w:t>pment; so they want to see evidence of leadership training as well and you need to give two examples of that.</w:t>
      </w:r>
      <w:r w:rsidR="003F628F">
        <w:rPr>
          <w:rFonts w:ascii="Calibri" w:eastAsia="Calibri" w:hAnsi="Calibri" w:cs="Times New Roman"/>
        </w:rPr>
        <w:t xml:space="preserve"> Not of leadership training, but </w:t>
      </w:r>
      <w:r w:rsidR="005304F6">
        <w:rPr>
          <w:rFonts w:ascii="Calibri" w:eastAsia="Calibri" w:hAnsi="Calibri" w:cs="Times New Roman"/>
        </w:rPr>
        <w:t xml:space="preserve">just </w:t>
      </w:r>
      <w:r w:rsidR="003F628F">
        <w:rPr>
          <w:rFonts w:ascii="Calibri" w:eastAsia="Calibri" w:hAnsi="Calibri" w:cs="Times New Roman"/>
        </w:rPr>
        <w:t>of training</w:t>
      </w:r>
      <w:r w:rsidR="005304F6">
        <w:rPr>
          <w:rFonts w:ascii="Calibri" w:eastAsia="Calibri" w:hAnsi="Calibri" w:cs="Times New Roman"/>
        </w:rPr>
        <w:t>s scheduled</w:t>
      </w:r>
      <w:r w:rsidR="003F628F">
        <w:rPr>
          <w:rFonts w:ascii="Calibri" w:eastAsia="Calibri" w:hAnsi="Calibri" w:cs="Times New Roman"/>
        </w:rPr>
        <w:t>.</w:t>
      </w:r>
    </w:p>
    <w:p w:rsidR="00E83AB2" w:rsidRDefault="00C363D2" w:rsidP="004A6986">
      <w:pPr>
        <w:rPr>
          <w:rFonts w:ascii="Calibri" w:eastAsia="Calibri" w:hAnsi="Calibri" w:cs="Times New Roman"/>
        </w:rPr>
      </w:pPr>
      <w:r>
        <w:rPr>
          <w:rFonts w:ascii="Calibri" w:eastAsia="Calibri" w:hAnsi="Calibri" w:cs="Times New Roman"/>
        </w:rPr>
        <w:t xml:space="preserve">Domain nine is one I’m sure is near and dear to everyone on this call’s heart, it’s the performance management and quality improvement domain. </w:t>
      </w:r>
      <w:r w:rsidR="00DC0CC8">
        <w:rPr>
          <w:rFonts w:ascii="Calibri" w:eastAsia="Calibri" w:hAnsi="Calibri" w:cs="Times New Roman"/>
        </w:rPr>
        <w:t xml:space="preserve">And there is evidence of maintaining an agency performance management system. </w:t>
      </w:r>
      <w:r w:rsidR="00D40B2B">
        <w:rPr>
          <w:rFonts w:ascii="Calibri" w:eastAsia="Calibri" w:hAnsi="Calibri" w:cs="Times New Roman"/>
        </w:rPr>
        <w:t>So agencies will need to show a system where there’s been assessment, monitoring, and results. They want to see that there was staff involvement</w:t>
      </w:r>
      <w:r w:rsidR="00F77BB3">
        <w:rPr>
          <w:rFonts w:ascii="Calibri" w:eastAsia="Calibri" w:hAnsi="Calibri" w:cs="Times New Roman"/>
        </w:rPr>
        <w:t xml:space="preserve"> with the performance management system and its development</w:t>
      </w:r>
      <w:r w:rsidR="007518D2">
        <w:rPr>
          <w:rFonts w:ascii="Calibri" w:eastAsia="Calibri" w:hAnsi="Calibri" w:cs="Times New Roman"/>
        </w:rPr>
        <w:t xml:space="preserve">: really all three phases the assessment, monitoring and results. So again </w:t>
      </w:r>
      <w:r w:rsidR="0079736C">
        <w:rPr>
          <w:rFonts w:ascii="Calibri" w:eastAsia="Calibri" w:hAnsi="Calibri" w:cs="Times New Roman"/>
        </w:rPr>
        <w:t xml:space="preserve">meeting minutes, agendas, those types of things. I know that in Michigan we could probably use the state based accreditation as a performance management system because, again, it does include a self assessment process, </w:t>
      </w:r>
      <w:r w:rsidR="005F201B">
        <w:rPr>
          <w:rFonts w:ascii="Calibri" w:eastAsia="Calibri" w:hAnsi="Calibri" w:cs="Times New Roman"/>
        </w:rPr>
        <w:t>we’re monitored, they come out and do an onsite review, there are corrective plans of action that are put into place, then we see what the results are.</w:t>
      </w:r>
      <w:r w:rsidR="00CD02FE">
        <w:rPr>
          <w:rFonts w:ascii="Calibri" w:eastAsia="Calibri" w:hAnsi="Calibri" w:cs="Times New Roman"/>
        </w:rPr>
        <w:t xml:space="preserve"> So if there’s something within your state or within your agency that includes both components</w:t>
      </w:r>
      <w:r w:rsidR="00CC3E7B">
        <w:rPr>
          <w:rFonts w:ascii="Calibri" w:eastAsia="Calibri" w:hAnsi="Calibri" w:cs="Times New Roman"/>
        </w:rPr>
        <w:t xml:space="preserve">, whether </w:t>
      </w:r>
      <w:r w:rsidR="00DC0CC8">
        <w:rPr>
          <w:rFonts w:ascii="Calibri" w:eastAsia="Calibri" w:hAnsi="Calibri" w:cs="Times New Roman"/>
        </w:rPr>
        <w:t>it’s</w:t>
      </w:r>
      <w:r w:rsidR="00CC3E7B">
        <w:rPr>
          <w:rFonts w:ascii="Calibri" w:eastAsia="Calibri" w:hAnsi="Calibri" w:cs="Times New Roman"/>
        </w:rPr>
        <w:t xml:space="preserve"> an accreditation system or standards measurement type system, I would seriously consider using something like that as your performance management system.</w:t>
      </w:r>
      <w:r w:rsidR="00BC428D">
        <w:rPr>
          <w:rFonts w:ascii="Calibri" w:eastAsia="Calibri" w:hAnsi="Calibri" w:cs="Times New Roman"/>
        </w:rPr>
        <w:t xml:space="preserve"> They will want to see e</w:t>
      </w:r>
      <w:r w:rsidR="00CC3E7B">
        <w:rPr>
          <w:rFonts w:ascii="Calibri" w:eastAsia="Calibri" w:hAnsi="Calibri" w:cs="Times New Roman"/>
        </w:rPr>
        <w:t>vidence of a written quality improvement plan</w:t>
      </w:r>
      <w:r w:rsidR="00BC428D">
        <w:rPr>
          <w:rFonts w:ascii="Calibri" w:eastAsia="Calibri" w:hAnsi="Calibri" w:cs="Times New Roman"/>
        </w:rPr>
        <w:t>. Again, not only a</w:t>
      </w:r>
      <w:r w:rsidR="00BD443E">
        <w:rPr>
          <w:rFonts w:ascii="Calibri" w:eastAsia="Calibri" w:hAnsi="Calibri" w:cs="Times New Roman"/>
        </w:rPr>
        <w:t xml:space="preserve"> performance management system, but also a QI plan.</w:t>
      </w:r>
      <w:r w:rsidR="009B029E">
        <w:rPr>
          <w:rFonts w:ascii="Calibri" w:eastAsia="Calibri" w:hAnsi="Calibri" w:cs="Times New Roman"/>
        </w:rPr>
        <w:t xml:space="preserve"> And they also, PHAB wants to see two examples of how the QI plan was utilized within your agency. So one has to be program based, which could be something like improving immunization rates</w:t>
      </w:r>
      <w:r w:rsidR="002A1E19">
        <w:rPr>
          <w:rFonts w:ascii="Calibri" w:eastAsia="Calibri" w:hAnsi="Calibri" w:cs="Times New Roman"/>
        </w:rPr>
        <w:t xml:space="preserve"> or customer satisfaction surveys, no-show rates, what did you do, what was your QI plan, or what was the QI process that you followed</w:t>
      </w:r>
      <w:r w:rsidR="001F73F2">
        <w:rPr>
          <w:rFonts w:ascii="Calibri" w:eastAsia="Calibri" w:hAnsi="Calibri" w:cs="Times New Roman"/>
        </w:rPr>
        <w:t xml:space="preserve">. And </w:t>
      </w:r>
      <w:r w:rsidR="00546F5A">
        <w:rPr>
          <w:rFonts w:ascii="Calibri" w:eastAsia="Calibri" w:hAnsi="Calibri" w:cs="Times New Roman"/>
        </w:rPr>
        <w:t xml:space="preserve">then </w:t>
      </w:r>
      <w:r w:rsidR="001F73F2">
        <w:rPr>
          <w:rFonts w:ascii="Calibri" w:eastAsia="Calibri" w:hAnsi="Calibri" w:cs="Times New Roman"/>
        </w:rPr>
        <w:t>one has to be administrative</w:t>
      </w:r>
      <w:r w:rsidR="00A12573">
        <w:rPr>
          <w:rFonts w:ascii="Calibri" w:eastAsia="Calibri" w:hAnsi="Calibri" w:cs="Times New Roman"/>
        </w:rPr>
        <w:t>. So right now in our agency, f</w:t>
      </w:r>
      <w:r w:rsidR="007C0AC0">
        <w:rPr>
          <w:rFonts w:ascii="Calibri" w:eastAsia="Calibri" w:hAnsi="Calibri" w:cs="Times New Roman"/>
        </w:rPr>
        <w:t>or example</w:t>
      </w:r>
      <w:r w:rsidR="00A12573">
        <w:rPr>
          <w:rFonts w:ascii="Calibri" w:eastAsia="Calibri" w:hAnsi="Calibri" w:cs="Times New Roman"/>
        </w:rPr>
        <w:t>, we’re working on a QI project that will</w:t>
      </w:r>
      <w:r w:rsidR="00546F5A">
        <w:rPr>
          <w:rFonts w:ascii="Calibri" w:eastAsia="Calibri" w:hAnsi="Calibri" w:cs="Times New Roman"/>
        </w:rPr>
        <w:t xml:space="preserve"> reduce our Medicaid error rates and billing rates. It can also be employee satisfaction</w:t>
      </w:r>
      <w:r w:rsidR="007363AA">
        <w:rPr>
          <w:rFonts w:ascii="Calibri" w:eastAsia="Calibri" w:hAnsi="Calibri" w:cs="Times New Roman"/>
        </w:rPr>
        <w:t>, internal communication, those types of things.</w:t>
      </w:r>
      <w:r w:rsidR="001B173A">
        <w:rPr>
          <w:rFonts w:ascii="Calibri" w:eastAsia="Calibri" w:hAnsi="Calibri" w:cs="Times New Roman"/>
        </w:rPr>
        <w:t xml:space="preserve"> As long as one’s program and one’s administrative you shouldn’t have any problem</w:t>
      </w:r>
      <w:r w:rsidR="00E83AB2">
        <w:rPr>
          <w:rFonts w:ascii="Calibri" w:eastAsia="Calibri" w:hAnsi="Calibri" w:cs="Times New Roman"/>
        </w:rPr>
        <w:t>.</w:t>
      </w:r>
    </w:p>
    <w:p w:rsidR="00D75608" w:rsidRDefault="00E83AB2" w:rsidP="004A6986">
      <w:pPr>
        <w:rPr>
          <w:rFonts w:ascii="Calibri" w:eastAsia="Calibri" w:hAnsi="Calibri" w:cs="Times New Roman"/>
        </w:rPr>
      </w:pPr>
      <w:r>
        <w:rPr>
          <w:rFonts w:ascii="Calibri" w:eastAsia="Calibri" w:hAnsi="Calibri" w:cs="Times New Roman"/>
        </w:rPr>
        <w:t>Now we can go to number ten.</w:t>
      </w:r>
      <w:r w:rsidR="006C1429">
        <w:rPr>
          <w:rFonts w:ascii="Calibri" w:eastAsia="Calibri" w:hAnsi="Calibri" w:cs="Times New Roman"/>
        </w:rPr>
        <w:t xml:space="preserve"> Number ten is what I like to refer to as the research domain, but it is contributing to and applying the evidence base of public health. Aga</w:t>
      </w:r>
      <w:r w:rsidR="00077F5E">
        <w:rPr>
          <w:rFonts w:ascii="Calibri" w:eastAsia="Calibri" w:hAnsi="Calibri" w:cs="Times New Roman"/>
        </w:rPr>
        <w:t>in being able to utilize CDC’s Community Guide to Preventive S</w:t>
      </w:r>
      <w:r w:rsidR="006C1429">
        <w:rPr>
          <w:rFonts w:ascii="Calibri" w:eastAsia="Calibri" w:hAnsi="Calibri" w:cs="Times New Roman"/>
        </w:rPr>
        <w:t>ervices if yo</w:t>
      </w:r>
      <w:r w:rsidR="000029A6">
        <w:rPr>
          <w:rFonts w:ascii="Calibri" w:eastAsia="Calibri" w:hAnsi="Calibri" w:cs="Times New Roman"/>
        </w:rPr>
        <w:t xml:space="preserve">u are implementing a new program </w:t>
      </w:r>
      <w:r w:rsidR="00BC428D">
        <w:rPr>
          <w:rFonts w:ascii="Calibri" w:eastAsia="Calibri" w:hAnsi="Calibri" w:cs="Times New Roman"/>
        </w:rPr>
        <w:t>with</w:t>
      </w:r>
      <w:r w:rsidR="000029A6">
        <w:rPr>
          <w:rFonts w:ascii="Calibri" w:eastAsia="Calibri" w:hAnsi="Calibri" w:cs="Times New Roman"/>
        </w:rPr>
        <w:t>in your agency or you’re considering that</w:t>
      </w:r>
      <w:r w:rsidR="005F0095">
        <w:rPr>
          <w:rFonts w:ascii="Calibri" w:eastAsia="Calibri" w:hAnsi="Calibri" w:cs="Times New Roman"/>
        </w:rPr>
        <w:t xml:space="preserve"> you need to go before your local governing entity. Perhaps you want to consult with CDC</w:t>
      </w:r>
      <w:r w:rsidR="00077F5E">
        <w:rPr>
          <w:rFonts w:ascii="Calibri" w:eastAsia="Calibri" w:hAnsi="Calibri" w:cs="Times New Roman"/>
        </w:rPr>
        <w:t>’s</w:t>
      </w:r>
      <w:r w:rsidR="00BC428D">
        <w:rPr>
          <w:rFonts w:ascii="Calibri" w:eastAsia="Calibri" w:hAnsi="Calibri" w:cs="Times New Roman"/>
        </w:rPr>
        <w:t xml:space="preserve"> Community Guide as an evidence-</w:t>
      </w:r>
      <w:r w:rsidR="00077F5E">
        <w:rPr>
          <w:rFonts w:ascii="Calibri" w:eastAsia="Calibri" w:hAnsi="Calibri" w:cs="Times New Roman"/>
        </w:rPr>
        <w:t>based practice first</w:t>
      </w:r>
      <w:r w:rsidR="003B760F">
        <w:rPr>
          <w:rFonts w:ascii="Calibri" w:eastAsia="Calibri" w:hAnsi="Calibri" w:cs="Times New Roman"/>
        </w:rPr>
        <w:t xml:space="preserve"> to make sure that it’s in there. </w:t>
      </w:r>
      <w:r w:rsidR="00AD6639">
        <w:rPr>
          <w:rFonts w:ascii="Calibri" w:eastAsia="Calibri" w:hAnsi="Calibri" w:cs="Times New Roman"/>
        </w:rPr>
        <w:t>This also could include literature review</w:t>
      </w:r>
      <w:r w:rsidR="0050097E">
        <w:rPr>
          <w:rFonts w:ascii="Calibri" w:eastAsia="Calibri" w:hAnsi="Calibri" w:cs="Times New Roman"/>
        </w:rPr>
        <w:t>;</w:t>
      </w:r>
      <w:r w:rsidR="00AD6639">
        <w:rPr>
          <w:rFonts w:ascii="Calibri" w:eastAsia="Calibri" w:hAnsi="Calibri" w:cs="Times New Roman"/>
        </w:rPr>
        <w:t xml:space="preserve"> certainly utilize college and universities</w:t>
      </w:r>
      <w:r w:rsidR="0050097E">
        <w:rPr>
          <w:rFonts w:ascii="Calibri" w:eastAsia="Calibri" w:hAnsi="Calibri" w:cs="Times New Roman"/>
        </w:rPr>
        <w:t>, they’re always looking for research opportunities; most states with public health institutes the</w:t>
      </w:r>
      <w:r w:rsidR="00E264D1">
        <w:rPr>
          <w:rFonts w:ascii="Calibri" w:eastAsia="Calibri" w:hAnsi="Calibri" w:cs="Times New Roman"/>
        </w:rPr>
        <w:t>y may be also able to help you with looking at types of research as well as state health department staff</w:t>
      </w:r>
      <w:r w:rsidR="00BC428D">
        <w:rPr>
          <w:rFonts w:ascii="Calibri" w:eastAsia="Calibri" w:hAnsi="Calibri" w:cs="Times New Roman"/>
        </w:rPr>
        <w:t xml:space="preserve">, colleagues </w:t>
      </w:r>
      <w:r w:rsidR="00B27C3B">
        <w:rPr>
          <w:rFonts w:ascii="Calibri" w:eastAsia="Calibri" w:hAnsi="Calibri" w:cs="Times New Roman"/>
        </w:rPr>
        <w:t xml:space="preserve"> and other health department staff, and other local and state partners that you may have. The evidence can be not only for a program but </w:t>
      </w:r>
      <w:r w:rsidR="00BC428D">
        <w:rPr>
          <w:rFonts w:ascii="Calibri" w:eastAsia="Calibri" w:hAnsi="Calibri" w:cs="Times New Roman"/>
        </w:rPr>
        <w:t>could</w:t>
      </w:r>
      <w:r w:rsidR="00E70748">
        <w:rPr>
          <w:rFonts w:ascii="Calibri" w:eastAsia="Calibri" w:hAnsi="Calibri" w:cs="Times New Roman"/>
        </w:rPr>
        <w:t xml:space="preserve"> also be </w:t>
      </w:r>
      <w:r w:rsidR="00BC428D">
        <w:rPr>
          <w:rFonts w:ascii="Calibri" w:eastAsia="Calibri" w:hAnsi="Calibri" w:cs="Times New Roman"/>
        </w:rPr>
        <w:t>for a process</w:t>
      </w:r>
      <w:r w:rsidR="00FE1364">
        <w:rPr>
          <w:rFonts w:ascii="Calibri" w:eastAsia="Calibri" w:hAnsi="Calibri" w:cs="Times New Roman"/>
        </w:rPr>
        <w:t>. There’s a Baldridge survey on the Baldridge website</w:t>
      </w:r>
      <w:r w:rsidR="00830D08">
        <w:rPr>
          <w:rFonts w:ascii="Calibri" w:eastAsia="Calibri" w:hAnsi="Calibri" w:cs="Times New Roman"/>
        </w:rPr>
        <w:t xml:space="preserve"> of are we making progress that can be used, again, for an internal management, communication, leadership, and there’s seven different components that health departments can use</w:t>
      </w:r>
      <w:r w:rsidR="001E2DF3">
        <w:rPr>
          <w:rFonts w:ascii="Calibri" w:eastAsia="Calibri" w:hAnsi="Calibri" w:cs="Times New Roman"/>
        </w:rPr>
        <w:t xml:space="preserve"> to measure their progress with staff so we certainly would encourage that.</w:t>
      </w:r>
      <w:r w:rsidR="00D42A89">
        <w:rPr>
          <w:rFonts w:ascii="Calibri" w:eastAsia="Calibri" w:hAnsi="Calibri" w:cs="Times New Roman"/>
        </w:rPr>
        <w:t xml:space="preserve"> I know that one of the things that we’ve do</w:t>
      </w:r>
      <w:r w:rsidR="00BC428D">
        <w:rPr>
          <w:rFonts w:ascii="Calibri" w:eastAsia="Calibri" w:hAnsi="Calibri" w:cs="Times New Roman"/>
        </w:rPr>
        <w:t>ne again, in our agency, is</w:t>
      </w:r>
      <w:r w:rsidR="00D42A89">
        <w:rPr>
          <w:rFonts w:ascii="Calibri" w:eastAsia="Calibri" w:hAnsi="Calibri" w:cs="Times New Roman"/>
        </w:rPr>
        <w:t xml:space="preserve"> our medical director provides a monthly report to our board o</w:t>
      </w:r>
      <w:r w:rsidR="001B046F">
        <w:rPr>
          <w:rFonts w:ascii="Calibri" w:eastAsia="Calibri" w:hAnsi="Calibri" w:cs="Times New Roman"/>
        </w:rPr>
        <w:t>f health and now every month he’s given a recommendation from research and it’s typically from CDC</w:t>
      </w:r>
      <w:r w:rsidR="00DC0432">
        <w:rPr>
          <w:rFonts w:ascii="Calibri" w:eastAsia="Calibri" w:hAnsi="Calibri" w:cs="Times New Roman"/>
        </w:rPr>
        <w:t xml:space="preserve"> and then the board endorses that, those recommendations, or they might revise them a bit</w:t>
      </w:r>
      <w:r w:rsidR="003D6069">
        <w:rPr>
          <w:rFonts w:ascii="Calibri" w:eastAsia="Calibri" w:hAnsi="Calibri" w:cs="Times New Roman"/>
        </w:rPr>
        <w:t>. And then we send out press releases. We send them to our social media sites</w:t>
      </w:r>
      <w:r w:rsidR="003126DF">
        <w:rPr>
          <w:rFonts w:ascii="Calibri" w:eastAsia="Calibri" w:hAnsi="Calibri" w:cs="Times New Roman"/>
        </w:rPr>
        <w:t>, we send i</w:t>
      </w:r>
      <w:r w:rsidR="00BC428D">
        <w:rPr>
          <w:rFonts w:ascii="Calibri" w:eastAsia="Calibri" w:hAnsi="Calibri" w:cs="Times New Roman"/>
        </w:rPr>
        <w:t>t to our website, and to our various ListServs</w:t>
      </w:r>
      <w:r w:rsidR="003126DF">
        <w:rPr>
          <w:rFonts w:ascii="Calibri" w:eastAsia="Calibri" w:hAnsi="Calibri" w:cs="Times New Roman"/>
        </w:rPr>
        <w:t>. Just a quick anecdotal on this month</w:t>
      </w:r>
      <w:r w:rsidR="00F22F66">
        <w:rPr>
          <w:rFonts w:ascii="Calibri" w:eastAsia="Calibri" w:hAnsi="Calibri" w:cs="Times New Roman"/>
        </w:rPr>
        <w:t xml:space="preserve"> of course was about breast </w:t>
      </w:r>
      <w:r w:rsidR="00BC428D">
        <w:rPr>
          <w:rFonts w:ascii="Calibri" w:eastAsia="Calibri" w:hAnsi="Calibri" w:cs="Times New Roman"/>
        </w:rPr>
        <w:t xml:space="preserve">cancer and the need to </w:t>
      </w:r>
      <w:r w:rsidR="00F22F66">
        <w:rPr>
          <w:rFonts w:ascii="Calibri" w:eastAsia="Calibri" w:hAnsi="Calibri" w:cs="Times New Roman"/>
        </w:rPr>
        <w:t>conduct breast exams and get mammograms</w:t>
      </w:r>
      <w:r w:rsidR="00F45D3E">
        <w:rPr>
          <w:rFonts w:ascii="Calibri" w:eastAsia="Calibri" w:hAnsi="Calibri" w:cs="Times New Roman"/>
        </w:rPr>
        <w:t xml:space="preserve">. And so we sent that out to our health improvement planning </w:t>
      </w:r>
      <w:r w:rsidR="00170DBC">
        <w:rPr>
          <w:rFonts w:ascii="Calibri" w:eastAsia="Calibri" w:hAnsi="Calibri" w:cs="Times New Roman"/>
        </w:rPr>
        <w:t>workgroup mem</w:t>
      </w:r>
      <w:r w:rsidR="00F45D3E">
        <w:rPr>
          <w:rFonts w:ascii="Calibri" w:eastAsia="Calibri" w:hAnsi="Calibri" w:cs="Times New Roman"/>
        </w:rPr>
        <w:t>bers and one of the group members</w:t>
      </w:r>
      <w:r w:rsidR="00170DBC">
        <w:rPr>
          <w:rFonts w:ascii="Calibri" w:eastAsia="Calibri" w:hAnsi="Calibri" w:cs="Times New Roman"/>
        </w:rPr>
        <w:t xml:space="preserve"> asked if the health department had anything for women without health insurance</w:t>
      </w:r>
      <w:r w:rsidR="00047D17">
        <w:rPr>
          <w:rFonts w:ascii="Calibri" w:eastAsia="Calibri" w:hAnsi="Calibri" w:cs="Times New Roman"/>
        </w:rPr>
        <w:t xml:space="preserve"> and are low income. And it was just a great opportunity</w:t>
      </w:r>
      <w:r w:rsidR="00D9529A">
        <w:rPr>
          <w:rFonts w:ascii="Calibri" w:eastAsia="Calibri" w:hAnsi="Calibri" w:cs="Times New Roman"/>
        </w:rPr>
        <w:t xml:space="preserve"> to reach back to this woman who also</w:t>
      </w:r>
      <w:r w:rsidR="00745F69">
        <w:rPr>
          <w:rFonts w:ascii="Calibri" w:eastAsia="Calibri" w:hAnsi="Calibri" w:cs="Times New Roman"/>
        </w:rPr>
        <w:t xml:space="preserve"> would happen</w:t>
      </w:r>
      <w:r w:rsidR="00D9529A">
        <w:rPr>
          <w:rFonts w:ascii="Calibri" w:eastAsia="Calibri" w:hAnsi="Calibri" w:cs="Times New Roman"/>
        </w:rPr>
        <w:t xml:space="preserve"> to qualify</w:t>
      </w:r>
      <w:r w:rsidR="00745F69">
        <w:rPr>
          <w:rFonts w:ascii="Calibri" w:eastAsia="Calibri" w:hAnsi="Calibri" w:cs="Times New Roman"/>
        </w:rPr>
        <w:t xml:space="preserve"> for the BCCCC program. So we were happy to be able to do that</w:t>
      </w:r>
      <w:r w:rsidR="00D75608">
        <w:rPr>
          <w:rFonts w:ascii="Calibri" w:eastAsia="Calibri" w:hAnsi="Calibri" w:cs="Times New Roman"/>
        </w:rPr>
        <w:t>. But, so, you never know, again, when one path is going to lead to the next.</w:t>
      </w:r>
    </w:p>
    <w:p w:rsidR="004512CF" w:rsidRDefault="00D75608" w:rsidP="004A6986">
      <w:pPr>
        <w:rPr>
          <w:rFonts w:ascii="Calibri" w:eastAsia="Calibri" w:hAnsi="Calibri" w:cs="Times New Roman"/>
        </w:rPr>
      </w:pPr>
      <w:r>
        <w:rPr>
          <w:rFonts w:ascii="Calibri" w:eastAsia="Calibri" w:hAnsi="Calibri" w:cs="Times New Roman"/>
        </w:rPr>
        <w:t>Okay. Domain eleven: administrative and management capacity</w:t>
      </w:r>
      <w:r w:rsidR="00C32A43">
        <w:rPr>
          <w:rFonts w:ascii="Calibri" w:eastAsia="Calibri" w:hAnsi="Calibri" w:cs="Times New Roman"/>
        </w:rPr>
        <w:t>. This is again where you’re written operational plan</w:t>
      </w:r>
      <w:r w:rsidR="00BC428D">
        <w:rPr>
          <w:rFonts w:ascii="Calibri" w:eastAsia="Calibri" w:hAnsi="Calibri" w:cs="Times New Roman"/>
        </w:rPr>
        <w:t>s</w:t>
      </w:r>
      <w:r w:rsidR="00C32A43">
        <w:rPr>
          <w:rFonts w:ascii="Calibri" w:eastAsia="Calibri" w:hAnsi="Calibri" w:cs="Times New Roman"/>
        </w:rPr>
        <w:t>; you want to make sure tho</w:t>
      </w:r>
      <w:r w:rsidR="00CE41C7">
        <w:rPr>
          <w:rFonts w:ascii="Calibri" w:eastAsia="Calibri" w:hAnsi="Calibri" w:cs="Times New Roman"/>
        </w:rPr>
        <w:t>se are acceptable to your staff. So whether its on an int</w:t>
      </w:r>
      <w:r w:rsidR="00BC428D">
        <w:rPr>
          <w:rFonts w:ascii="Calibri" w:eastAsia="Calibri" w:hAnsi="Calibri" w:cs="Times New Roman"/>
        </w:rPr>
        <w:t>ranet site, whether it’s a disc</w:t>
      </w:r>
      <w:r w:rsidR="00CE41C7">
        <w:rPr>
          <w:rFonts w:ascii="Calibri" w:eastAsia="Calibri" w:hAnsi="Calibri" w:cs="Times New Roman"/>
        </w:rPr>
        <w:t xml:space="preserve"> that you give them, you want to make sure that </w:t>
      </w:r>
      <w:r w:rsidR="0035218B">
        <w:rPr>
          <w:rFonts w:ascii="Calibri" w:eastAsia="Calibri" w:hAnsi="Calibri" w:cs="Times New Roman"/>
        </w:rPr>
        <w:t>your staff have signed off on that. In</w:t>
      </w:r>
      <w:r w:rsidR="008F272B">
        <w:rPr>
          <w:rFonts w:ascii="Calibri" w:eastAsia="Calibri" w:hAnsi="Calibri" w:cs="Times New Roman"/>
        </w:rPr>
        <w:t xml:space="preserve"> Michigan, we have to submit a plan of </w:t>
      </w:r>
      <w:r w:rsidR="0035218B">
        <w:rPr>
          <w:rFonts w:ascii="Calibri" w:eastAsia="Calibri" w:hAnsi="Calibri" w:cs="Times New Roman"/>
        </w:rPr>
        <w:t>organization as part of our accreditation process so every three years we have to show them what our operating procedures are,</w:t>
      </w:r>
      <w:r w:rsidR="008F272B">
        <w:rPr>
          <w:rFonts w:ascii="Calibri" w:eastAsia="Calibri" w:hAnsi="Calibri" w:cs="Times New Roman"/>
        </w:rPr>
        <w:t xml:space="preserve"> what our audits are</w:t>
      </w:r>
      <w:r w:rsidR="00514801">
        <w:rPr>
          <w:rFonts w:ascii="Calibri" w:eastAsia="Calibri" w:hAnsi="Calibri" w:cs="Times New Roman"/>
        </w:rPr>
        <w:t>, those types of things. And so</w:t>
      </w:r>
      <w:r w:rsidR="00235BDC">
        <w:rPr>
          <w:rFonts w:ascii="Calibri" w:eastAsia="Calibri" w:hAnsi="Calibri" w:cs="Times New Roman"/>
        </w:rPr>
        <w:t xml:space="preserve"> the legal responsibilities, your organization, your mission, your vision, your values, all those types of things are going to go into this administrative and management capacity. You can see them listed up there. Also they’re g</w:t>
      </w:r>
      <w:r w:rsidR="00932C56">
        <w:rPr>
          <w:rFonts w:ascii="Calibri" w:eastAsia="Calibri" w:hAnsi="Calibri" w:cs="Times New Roman"/>
        </w:rPr>
        <w:t xml:space="preserve">oing to want to see evidence of that you’re asking for more money to fund public health. So again, </w:t>
      </w:r>
      <w:r w:rsidR="00BC428D">
        <w:rPr>
          <w:rFonts w:ascii="Calibri" w:eastAsia="Calibri" w:hAnsi="Calibri" w:cs="Times New Roman"/>
        </w:rPr>
        <w:t>meeting minutes for your budget</w:t>
      </w:r>
      <w:r w:rsidR="00932C56">
        <w:rPr>
          <w:rFonts w:ascii="Calibri" w:eastAsia="Calibri" w:hAnsi="Calibri" w:cs="Times New Roman"/>
        </w:rPr>
        <w:t xml:space="preserve"> </w:t>
      </w:r>
      <w:r w:rsidR="00A4463C">
        <w:rPr>
          <w:rFonts w:ascii="Calibri" w:eastAsia="Calibri" w:hAnsi="Calibri" w:cs="Times New Roman"/>
        </w:rPr>
        <w:t>was</w:t>
      </w:r>
      <w:r w:rsidR="00932C56">
        <w:rPr>
          <w:rFonts w:ascii="Calibri" w:eastAsia="Calibri" w:hAnsi="Calibri" w:cs="Times New Roman"/>
        </w:rPr>
        <w:t xml:space="preserve"> approved</w:t>
      </w:r>
      <w:r w:rsidR="00A4463C">
        <w:rPr>
          <w:rFonts w:ascii="Calibri" w:eastAsia="Calibri" w:hAnsi="Calibri" w:cs="Times New Roman"/>
        </w:rPr>
        <w:t>, or was the grant that you submitted</w:t>
      </w:r>
      <w:r w:rsidR="00D5427D">
        <w:rPr>
          <w:rFonts w:ascii="Calibri" w:eastAsia="Calibri" w:hAnsi="Calibri" w:cs="Times New Roman"/>
        </w:rPr>
        <w:t xml:space="preserve"> for more</w:t>
      </w:r>
      <w:r w:rsidR="00297D8D">
        <w:rPr>
          <w:rFonts w:ascii="Calibri" w:eastAsia="Calibri" w:hAnsi="Calibri" w:cs="Times New Roman"/>
        </w:rPr>
        <w:t xml:space="preserve"> funding for public health, legislative t</w:t>
      </w:r>
      <w:r w:rsidR="002264EF">
        <w:rPr>
          <w:rFonts w:ascii="Calibri" w:eastAsia="Calibri" w:hAnsi="Calibri" w:cs="Times New Roman"/>
        </w:rPr>
        <w:t>estimony, those types of things where they want to see that you are continually asking them</w:t>
      </w:r>
      <w:r w:rsidR="00573A20">
        <w:rPr>
          <w:rFonts w:ascii="Calibri" w:eastAsia="Calibri" w:hAnsi="Calibri" w:cs="Times New Roman"/>
        </w:rPr>
        <w:t>, that shouldn’</w:t>
      </w:r>
      <w:r w:rsidR="00524D9D">
        <w:rPr>
          <w:rFonts w:ascii="Calibri" w:eastAsia="Calibri" w:hAnsi="Calibri" w:cs="Times New Roman"/>
        </w:rPr>
        <w:t>t be a tough one to meet because I know that we’re all continually asking them for more money</w:t>
      </w:r>
      <w:r w:rsidR="004512CF">
        <w:rPr>
          <w:rFonts w:ascii="Calibri" w:eastAsia="Calibri" w:hAnsi="Calibri" w:cs="Times New Roman"/>
        </w:rPr>
        <w:t>.</w:t>
      </w:r>
    </w:p>
    <w:p w:rsidR="00155364" w:rsidRDefault="00DB27ED" w:rsidP="004A6986">
      <w:pPr>
        <w:rPr>
          <w:rFonts w:ascii="Calibri" w:eastAsia="Calibri" w:hAnsi="Calibri" w:cs="Times New Roman"/>
        </w:rPr>
      </w:pPr>
      <w:r>
        <w:rPr>
          <w:rFonts w:ascii="Calibri" w:eastAsia="Calibri" w:hAnsi="Calibri" w:cs="Times New Roman"/>
        </w:rPr>
        <w:t xml:space="preserve">And last but not least: </w:t>
      </w:r>
      <w:r w:rsidR="004512CF">
        <w:rPr>
          <w:rFonts w:ascii="Calibri" w:eastAsia="Calibri" w:hAnsi="Calibri" w:cs="Times New Roman"/>
        </w:rPr>
        <w:t>domain twelve</w:t>
      </w:r>
      <w:r>
        <w:rPr>
          <w:rFonts w:ascii="Calibri" w:eastAsia="Calibri" w:hAnsi="Calibri" w:cs="Times New Roman"/>
        </w:rPr>
        <w:t xml:space="preserve"> is engaging the public health governing entity and of course for the purposes of PHAB, the governing entity has the primary responsibility for supporting the health department to achieve accreditation and it’s the point of accountability</w:t>
      </w:r>
      <w:r w:rsidR="00BC4A38">
        <w:rPr>
          <w:rFonts w:ascii="Calibri" w:eastAsia="Calibri" w:hAnsi="Calibri" w:cs="Times New Roman"/>
        </w:rPr>
        <w:t xml:space="preserve"> for the health department.</w:t>
      </w:r>
      <w:r w:rsidR="00BC42CE">
        <w:rPr>
          <w:rFonts w:ascii="Calibri" w:eastAsia="Calibri" w:hAnsi="Calibri" w:cs="Times New Roman"/>
        </w:rPr>
        <w:t xml:space="preserve"> So again they want to see documentation of statutes, rules, regs, ordinances for mandated services</w:t>
      </w:r>
      <w:r w:rsidR="00C90B9A">
        <w:rPr>
          <w:rFonts w:ascii="Calibri" w:eastAsia="Calibri" w:hAnsi="Calibri" w:cs="Times New Roman"/>
        </w:rPr>
        <w:t>,</w:t>
      </w:r>
      <w:r w:rsidR="00BC42CE">
        <w:rPr>
          <w:rFonts w:ascii="Calibri" w:eastAsia="Calibri" w:hAnsi="Calibri" w:cs="Times New Roman"/>
        </w:rPr>
        <w:t xml:space="preserve"> which also give public health the authority to conduct the programs.</w:t>
      </w:r>
      <w:r w:rsidR="00C90B9A">
        <w:rPr>
          <w:rFonts w:ascii="Calibri" w:eastAsia="Calibri" w:hAnsi="Calibri" w:cs="Times New Roman"/>
        </w:rPr>
        <w:t xml:space="preserve"> So things like your public health codes, the sanitary code, your food code are all good possibilities for this particular domain and then examples of communication with </w:t>
      </w:r>
      <w:r w:rsidR="00BC428D">
        <w:rPr>
          <w:rFonts w:ascii="Calibri" w:eastAsia="Calibri" w:hAnsi="Calibri" w:cs="Times New Roman"/>
        </w:rPr>
        <w:t xml:space="preserve">the </w:t>
      </w:r>
      <w:r w:rsidR="00C90B9A">
        <w:rPr>
          <w:rFonts w:ascii="Calibri" w:eastAsia="Calibri" w:hAnsi="Calibri" w:cs="Times New Roman"/>
        </w:rPr>
        <w:t xml:space="preserve">governing entity regarding public health issues and/or actions of the health department. So for example meeting minutes from your governing entity board, an annual review of the </w:t>
      </w:r>
      <w:r w:rsidR="004C0FBC">
        <w:rPr>
          <w:rFonts w:ascii="Calibri" w:eastAsia="Calibri" w:hAnsi="Calibri" w:cs="Times New Roman"/>
        </w:rPr>
        <w:t>issues</w:t>
      </w:r>
      <w:r w:rsidR="00C90B9A">
        <w:rPr>
          <w:rFonts w:ascii="Calibri" w:eastAsia="Calibri" w:hAnsi="Calibri" w:cs="Times New Roman"/>
        </w:rPr>
        <w:t xml:space="preserve"> discussed</w:t>
      </w:r>
      <w:r w:rsidR="004C0FBC">
        <w:rPr>
          <w:rFonts w:ascii="Calibri" w:eastAsia="Calibri" w:hAnsi="Calibri" w:cs="Times New Roman"/>
        </w:rPr>
        <w:t xml:space="preserve">, </w:t>
      </w:r>
      <w:r w:rsidR="00CB0957">
        <w:rPr>
          <w:rFonts w:ascii="Calibri" w:eastAsia="Calibri" w:hAnsi="Calibri" w:cs="Times New Roman"/>
        </w:rPr>
        <w:t>actions taken, policies set by the board, an annual review of your age</w:t>
      </w:r>
      <w:r w:rsidR="00D061EA">
        <w:rPr>
          <w:rFonts w:ascii="Calibri" w:eastAsia="Calibri" w:hAnsi="Calibri" w:cs="Times New Roman"/>
        </w:rPr>
        <w:t xml:space="preserve">ncy’s </w:t>
      </w:r>
      <w:r w:rsidR="007C4970">
        <w:rPr>
          <w:rFonts w:ascii="Calibri" w:eastAsia="Calibri" w:hAnsi="Calibri" w:cs="Times New Roman"/>
        </w:rPr>
        <w:t>strategic</w:t>
      </w:r>
      <w:r w:rsidR="00D061EA">
        <w:rPr>
          <w:rFonts w:ascii="Calibri" w:eastAsia="Calibri" w:hAnsi="Calibri" w:cs="Times New Roman"/>
        </w:rPr>
        <w:t xml:space="preserve"> plan</w:t>
      </w:r>
      <w:r w:rsidR="007C4970">
        <w:rPr>
          <w:rFonts w:ascii="Calibri" w:eastAsia="Calibri" w:hAnsi="Calibri" w:cs="Times New Roman"/>
        </w:rPr>
        <w:t>, the board member orientation so that they know what their responsibilities are</w:t>
      </w:r>
      <w:r w:rsidR="0017216C">
        <w:rPr>
          <w:rFonts w:ascii="Calibri" w:eastAsia="Calibri" w:hAnsi="Calibri" w:cs="Times New Roman"/>
        </w:rPr>
        <w:t xml:space="preserve">, so then </w:t>
      </w:r>
      <w:r w:rsidR="006C5189">
        <w:rPr>
          <w:rFonts w:ascii="Calibri" w:eastAsia="Calibri" w:hAnsi="Calibri" w:cs="Times New Roman"/>
        </w:rPr>
        <w:t xml:space="preserve">examples of what the orientation packet may look like, </w:t>
      </w:r>
      <w:r w:rsidR="00813380">
        <w:rPr>
          <w:rFonts w:ascii="Calibri" w:eastAsia="Calibri" w:hAnsi="Calibri" w:cs="Times New Roman"/>
        </w:rPr>
        <w:t>what the agenda looks like for orientation, the meeting minutes to show that you actually did</w:t>
      </w:r>
      <w:r w:rsidR="00AC4ED9">
        <w:rPr>
          <w:rFonts w:ascii="Calibri" w:eastAsia="Calibri" w:hAnsi="Calibri" w:cs="Times New Roman"/>
        </w:rPr>
        <w:t xml:space="preserve"> conduct governing entity orientation showing them what their responsibilities are</w:t>
      </w:r>
      <w:r w:rsidR="00155364">
        <w:rPr>
          <w:rFonts w:ascii="Calibri" w:eastAsia="Calibri" w:hAnsi="Calibri" w:cs="Times New Roman"/>
        </w:rPr>
        <w:t>.</w:t>
      </w:r>
    </w:p>
    <w:p w:rsidR="0018793A" w:rsidRDefault="00155364" w:rsidP="004A6986">
      <w:pPr>
        <w:rPr>
          <w:rFonts w:ascii="Calibri" w:eastAsia="Calibri" w:hAnsi="Calibri" w:cs="Times New Roman"/>
        </w:rPr>
      </w:pPr>
      <w:r>
        <w:rPr>
          <w:rFonts w:ascii="Calibri" w:eastAsia="Calibri" w:hAnsi="Calibri" w:cs="Times New Roman"/>
        </w:rPr>
        <w:t>So then I just have PHAB on a budget.</w:t>
      </w:r>
      <w:r w:rsidR="008A1A9D">
        <w:rPr>
          <w:rFonts w:ascii="Calibri" w:eastAsia="Calibri" w:hAnsi="Calibri" w:cs="Times New Roman"/>
        </w:rPr>
        <w:t xml:space="preserve"> And, again, I don’t thin</w:t>
      </w:r>
      <w:r w:rsidR="00BC428D">
        <w:rPr>
          <w:rFonts w:ascii="Calibri" w:eastAsia="Calibri" w:hAnsi="Calibri" w:cs="Times New Roman"/>
        </w:rPr>
        <w:t>k any</w:t>
      </w:r>
      <w:r w:rsidR="008A1A9D">
        <w:rPr>
          <w:rFonts w:ascii="Calibri" w:eastAsia="Calibri" w:hAnsi="Calibri" w:cs="Times New Roman"/>
        </w:rPr>
        <w:t>body on this call would say they have tons of money to start accreditation</w:t>
      </w:r>
      <w:r w:rsidR="00852FCA">
        <w:rPr>
          <w:rFonts w:ascii="Calibri" w:eastAsia="Calibri" w:hAnsi="Calibri" w:cs="Times New Roman"/>
        </w:rPr>
        <w:t>. So what we’ve been using, again in my district health department, we use interns a lot. Why? Because they’re free; because they’re eager; they’re young, it’s a great experience for them</w:t>
      </w:r>
      <w:r w:rsidR="00BE12DA">
        <w:rPr>
          <w:rFonts w:ascii="Calibri" w:eastAsia="Calibri" w:hAnsi="Calibri" w:cs="Times New Roman"/>
        </w:rPr>
        <w:t>. Just before the draft standards were out, we had a health administration intern come in. Her sole responsibility was to meet with our staff and go domain by domain by domain and ask them for sample docume</w:t>
      </w:r>
      <w:r w:rsidR="00BC428D">
        <w:rPr>
          <w:rFonts w:ascii="Calibri" w:eastAsia="Calibri" w:hAnsi="Calibri" w:cs="Times New Roman"/>
        </w:rPr>
        <w:t>ntation. So we, you know, once they</w:t>
      </w:r>
      <w:r w:rsidR="00BE12DA">
        <w:rPr>
          <w:rFonts w:ascii="Calibri" w:eastAsia="Calibri" w:hAnsi="Calibri" w:cs="Times New Roman"/>
        </w:rPr>
        <w:t xml:space="preserve"> switched from part A to part B we still had some tweaking to do</w:t>
      </w:r>
      <w:r w:rsidR="00B10870">
        <w:rPr>
          <w:rFonts w:ascii="Calibri" w:eastAsia="Calibri" w:hAnsi="Calibri" w:cs="Times New Roman"/>
        </w:rPr>
        <w:t xml:space="preserve"> and we will as we get new examples, roll off the old examples. But she created folders and you know they’re so techno-savvy when they’re students like that. She set up all these folders and made everything so easy and understandable to read</w:t>
      </w:r>
      <w:r w:rsidR="008E4717">
        <w:rPr>
          <w:rFonts w:ascii="Calibri" w:eastAsia="Calibri" w:hAnsi="Calibri" w:cs="Times New Roman"/>
        </w:rPr>
        <w:t xml:space="preserve"> so I highly encourage you to use interns because again its something they can put on their resume, it</w:t>
      </w:r>
      <w:r w:rsidR="00BC428D">
        <w:rPr>
          <w:rFonts w:ascii="Calibri" w:eastAsia="Calibri" w:hAnsi="Calibri" w:cs="Times New Roman"/>
        </w:rPr>
        <w:t>’</w:t>
      </w:r>
      <w:r w:rsidR="008E4717">
        <w:rPr>
          <w:rFonts w:ascii="Calibri" w:eastAsia="Calibri" w:hAnsi="Calibri" w:cs="Times New Roman"/>
        </w:rPr>
        <w:t>s new, and it</w:t>
      </w:r>
      <w:r w:rsidR="00BC428D">
        <w:rPr>
          <w:rFonts w:ascii="Calibri" w:eastAsia="Calibri" w:hAnsi="Calibri" w:cs="Times New Roman"/>
        </w:rPr>
        <w:t>’</w:t>
      </w:r>
      <w:r w:rsidR="008E4717">
        <w:rPr>
          <w:rFonts w:ascii="Calibri" w:eastAsia="Calibri" w:hAnsi="Calibri" w:cs="Times New Roman"/>
        </w:rPr>
        <w:t>s exciting, and they love to be a part of it. Use technology. I just learned within the last month that t</w:t>
      </w:r>
      <w:r w:rsidR="00BC428D">
        <w:rPr>
          <w:rFonts w:ascii="Calibri" w:eastAsia="Calibri" w:hAnsi="Calibri" w:cs="Times New Roman"/>
        </w:rPr>
        <w:t>here’s this cool feature on my O</w:t>
      </w:r>
      <w:r w:rsidR="008E4717">
        <w:rPr>
          <w:rFonts w:ascii="Calibri" w:eastAsia="Calibri" w:hAnsi="Calibri" w:cs="Times New Roman"/>
        </w:rPr>
        <w:t>utlook email called OneNote where I can store emails for all the different domains. So again, as I talked today there was a lot of things that if you share something on an email, if you share something on a listserv</w:t>
      </w:r>
      <w:r w:rsidR="00CD0E16">
        <w:rPr>
          <w:rFonts w:ascii="Calibri" w:eastAsia="Calibri" w:hAnsi="Calibri" w:cs="Times New Roman"/>
        </w:rPr>
        <w:t xml:space="preserve"> then once </w:t>
      </w:r>
      <w:r w:rsidR="0029286D">
        <w:rPr>
          <w:rFonts w:ascii="Calibri" w:eastAsia="Calibri" w:hAnsi="Calibri" w:cs="Times New Roman"/>
        </w:rPr>
        <w:t>I</w:t>
      </w:r>
      <w:r w:rsidR="00CD0E16">
        <w:rPr>
          <w:rFonts w:ascii="Calibri" w:eastAsia="Calibri" w:hAnsi="Calibri" w:cs="Times New Roman"/>
        </w:rPr>
        <w:t xml:space="preserve"> send it or someone sends me one I pop that into OneNote they’re all stored there and then once </w:t>
      </w:r>
      <w:r w:rsidR="0029286D">
        <w:rPr>
          <w:rFonts w:ascii="Calibri" w:eastAsia="Calibri" w:hAnsi="Calibri" w:cs="Times New Roman"/>
        </w:rPr>
        <w:t xml:space="preserve">as </w:t>
      </w:r>
      <w:r w:rsidR="00CD0E16">
        <w:rPr>
          <w:rFonts w:ascii="Calibri" w:eastAsia="Calibri" w:hAnsi="Calibri" w:cs="Times New Roman"/>
        </w:rPr>
        <w:t>we get close to getting to submit our documentation</w:t>
      </w:r>
      <w:r w:rsidR="0029286D">
        <w:rPr>
          <w:rFonts w:ascii="Calibri" w:eastAsia="Calibri" w:hAnsi="Calibri" w:cs="Times New Roman"/>
        </w:rPr>
        <w:t xml:space="preserve"> to PHAB we just go to that OneNote and boom there they are</w:t>
      </w:r>
      <w:r w:rsidR="00E4569C">
        <w:rPr>
          <w:rFonts w:ascii="Calibri" w:eastAsia="Calibri" w:hAnsi="Calibri" w:cs="Times New Roman"/>
        </w:rPr>
        <w:t>. We also have a share drive on our servers</w:t>
      </w:r>
      <w:r w:rsidR="00E042DC">
        <w:rPr>
          <w:rFonts w:ascii="Calibri" w:eastAsia="Calibri" w:hAnsi="Calibri" w:cs="Times New Roman"/>
        </w:rPr>
        <w:t xml:space="preserve"> that all the folks at our health department</w:t>
      </w:r>
      <w:r w:rsidR="00DC7EA4">
        <w:rPr>
          <w:rFonts w:ascii="Calibri" w:eastAsia="Calibri" w:hAnsi="Calibri" w:cs="Times New Roman"/>
        </w:rPr>
        <w:t xml:space="preserve"> that are dedicated to a domain or a champion of each domain, they can populate those domain folders on that share drive.</w:t>
      </w:r>
      <w:r w:rsidR="001E212D">
        <w:rPr>
          <w:rFonts w:ascii="Calibri" w:eastAsia="Calibri" w:hAnsi="Calibri" w:cs="Times New Roman"/>
        </w:rPr>
        <w:t xml:space="preserve"> Also I can’t stress the use of Google enough for training logs, for calendars, for just about anything. I put on here use NACCHO resources</w:t>
      </w:r>
      <w:r w:rsidR="005104CA">
        <w:rPr>
          <w:rFonts w:ascii="Calibri" w:eastAsia="Calibri" w:hAnsi="Calibri" w:cs="Times New Roman"/>
        </w:rPr>
        <w:t>. They’</w:t>
      </w:r>
      <w:r w:rsidR="001E212D">
        <w:rPr>
          <w:rFonts w:ascii="Calibri" w:eastAsia="Calibri" w:hAnsi="Calibri" w:cs="Times New Roman"/>
        </w:rPr>
        <w:t xml:space="preserve">ve </w:t>
      </w:r>
      <w:r w:rsidR="005104CA">
        <w:rPr>
          <w:rFonts w:ascii="Calibri" w:eastAsia="Calibri" w:hAnsi="Calibri" w:cs="Times New Roman"/>
        </w:rPr>
        <w:t xml:space="preserve">got </w:t>
      </w:r>
      <w:r w:rsidR="001E212D">
        <w:rPr>
          <w:rFonts w:ascii="Calibri" w:eastAsia="Calibri" w:hAnsi="Calibri" w:cs="Times New Roman"/>
        </w:rPr>
        <w:t>templates, they have webinars, they have PowerPoint presentations, they have accreditation, their e-newsletter</w:t>
      </w:r>
      <w:r w:rsidR="00103843">
        <w:rPr>
          <w:rFonts w:ascii="Calibri" w:eastAsia="Calibri" w:hAnsi="Calibri" w:cs="Times New Roman"/>
        </w:rPr>
        <w:t>. But I’m sure ASTHO and NALBOH…</w:t>
      </w:r>
      <w:r w:rsidR="00EB1C94">
        <w:rPr>
          <w:rFonts w:ascii="Calibri" w:eastAsia="Calibri" w:hAnsi="Calibri" w:cs="Times New Roman"/>
        </w:rPr>
        <w:t xml:space="preserve"> I’m</w:t>
      </w:r>
      <w:r w:rsidR="005104CA">
        <w:rPr>
          <w:rFonts w:ascii="Calibri" w:eastAsia="Calibri" w:hAnsi="Calibri" w:cs="Times New Roman"/>
        </w:rPr>
        <w:t xml:space="preserve"> not as familiar with the resources they have. Certainly all of the partners of PHAB</w:t>
      </w:r>
      <w:r w:rsidR="00EB1C94">
        <w:rPr>
          <w:rFonts w:ascii="Calibri" w:eastAsia="Calibri" w:hAnsi="Calibri" w:cs="Times New Roman"/>
        </w:rPr>
        <w:t xml:space="preserve"> are creating resources for both state and local health departments to be able to use. I just happen to know that NACCHO has a lot of </w:t>
      </w:r>
      <w:r w:rsidR="00103843">
        <w:rPr>
          <w:rFonts w:ascii="Calibri" w:eastAsia="Calibri" w:hAnsi="Calibri" w:cs="Times New Roman"/>
        </w:rPr>
        <w:t>great ones out there so would</w:t>
      </w:r>
      <w:r w:rsidR="00EB1C94">
        <w:rPr>
          <w:rFonts w:ascii="Calibri" w:eastAsia="Calibri" w:hAnsi="Calibri" w:cs="Times New Roman"/>
        </w:rPr>
        <w:t xml:space="preserve"> encourage you to get on the NACCHO website, it changes everyday and it gets better and better</w:t>
      </w:r>
      <w:r w:rsidR="001B31D1">
        <w:rPr>
          <w:rFonts w:ascii="Calibri" w:eastAsia="Calibri" w:hAnsi="Calibri" w:cs="Times New Roman"/>
        </w:rPr>
        <w:t xml:space="preserve"> every</w:t>
      </w:r>
      <w:r w:rsidR="00103843">
        <w:rPr>
          <w:rFonts w:ascii="Calibri" w:eastAsia="Calibri" w:hAnsi="Calibri" w:cs="Times New Roman"/>
        </w:rPr>
        <w:t xml:space="preserve"> </w:t>
      </w:r>
      <w:r w:rsidR="001B31D1">
        <w:rPr>
          <w:rFonts w:ascii="Calibri" w:eastAsia="Calibri" w:hAnsi="Calibri" w:cs="Times New Roman"/>
        </w:rPr>
        <w:t xml:space="preserve">day. As Kaye said last month, </w:t>
      </w:r>
      <w:r w:rsidR="00D6089E">
        <w:rPr>
          <w:rFonts w:ascii="Calibri" w:eastAsia="Calibri" w:hAnsi="Calibri" w:cs="Times New Roman"/>
        </w:rPr>
        <w:t>and I’m paraphrasing here, the more familiar you become with the standards and measures, the more examples you’ll be able to find</w:t>
      </w:r>
      <w:r w:rsidR="00584043">
        <w:rPr>
          <w:rFonts w:ascii="Calibri" w:eastAsia="Calibri" w:hAnsi="Calibri" w:cs="Times New Roman"/>
        </w:rPr>
        <w:t xml:space="preserve"> and that’s what we’ve experienced here, again, </w:t>
      </w:r>
      <w:r w:rsidR="00DF5FF5">
        <w:rPr>
          <w:rFonts w:ascii="Calibri" w:eastAsia="Calibri" w:hAnsi="Calibri" w:cs="Times New Roman"/>
        </w:rPr>
        <w:t>knowing what</w:t>
      </w:r>
      <w:r w:rsidR="00584043">
        <w:rPr>
          <w:rFonts w:ascii="Calibri" w:eastAsia="Calibri" w:hAnsi="Calibri" w:cs="Times New Roman"/>
        </w:rPr>
        <w:t xml:space="preserve"> Michigan standards</w:t>
      </w:r>
      <w:r w:rsidR="00DF5FF5">
        <w:rPr>
          <w:rFonts w:ascii="Calibri" w:eastAsia="Calibri" w:hAnsi="Calibri" w:cs="Times New Roman"/>
        </w:rPr>
        <w:t xml:space="preserve"> are </w:t>
      </w:r>
      <w:r w:rsidR="00584043">
        <w:rPr>
          <w:rFonts w:ascii="Calibri" w:eastAsia="Calibri" w:hAnsi="Calibri" w:cs="Times New Roman"/>
        </w:rPr>
        <w:t xml:space="preserve">we just have to become more </w:t>
      </w:r>
      <w:r w:rsidR="00DB4FDB">
        <w:rPr>
          <w:rFonts w:ascii="Calibri" w:eastAsia="Calibri" w:hAnsi="Calibri" w:cs="Times New Roman"/>
        </w:rPr>
        <w:t>familiar with the PHAB standards.</w:t>
      </w:r>
      <w:r w:rsidR="00103843">
        <w:rPr>
          <w:rFonts w:ascii="Calibri" w:eastAsia="Calibri" w:hAnsi="Calibri" w:cs="Times New Roman"/>
        </w:rPr>
        <w:t xml:space="preserve"> I would encourage all of you </w:t>
      </w:r>
      <w:r w:rsidR="00BB1E4F">
        <w:rPr>
          <w:rFonts w:ascii="Calibri" w:eastAsia="Calibri" w:hAnsi="Calibri" w:cs="Times New Roman"/>
        </w:rPr>
        <w:t>to do the same thing</w:t>
      </w:r>
      <w:r w:rsidR="00DB4FDB">
        <w:rPr>
          <w:rFonts w:ascii="Calibri" w:eastAsia="Calibri" w:hAnsi="Calibri" w:cs="Times New Roman"/>
        </w:rPr>
        <w:t xml:space="preserve"> because then it just becomes second nature.</w:t>
      </w:r>
      <w:r w:rsidR="00963BF9">
        <w:rPr>
          <w:rFonts w:ascii="Calibri" w:eastAsia="Calibri" w:hAnsi="Calibri" w:cs="Times New Roman"/>
        </w:rPr>
        <w:t xml:space="preserve"> If somebody says they’re going out to do a presentation at a college, I’ll say make sure that you get that into the one about the competent </w:t>
      </w:r>
      <w:r w:rsidR="00103843">
        <w:rPr>
          <w:rFonts w:ascii="Calibri" w:eastAsia="Calibri" w:hAnsi="Calibri" w:cs="Times New Roman"/>
        </w:rPr>
        <w:t xml:space="preserve">public </w:t>
      </w:r>
      <w:r w:rsidR="00963BF9">
        <w:rPr>
          <w:rFonts w:ascii="Calibri" w:eastAsia="Calibri" w:hAnsi="Calibri" w:cs="Times New Roman"/>
        </w:rPr>
        <w:t>health work force. It just becomes second nature.</w:t>
      </w:r>
      <w:r w:rsidR="00C631F6">
        <w:rPr>
          <w:rFonts w:ascii="Calibri" w:eastAsia="Calibri" w:hAnsi="Calibri" w:cs="Times New Roman"/>
        </w:rPr>
        <w:t xml:space="preserve"> As I mentioned at the start U of M did do this crosswalk between the PHAB domains and standards as well as what’s in the Michigan</w:t>
      </w:r>
      <w:r w:rsidR="004F3EFC">
        <w:rPr>
          <w:rFonts w:ascii="Calibri" w:eastAsia="Calibri" w:hAnsi="Calibri" w:cs="Times New Roman"/>
        </w:rPr>
        <w:t xml:space="preserve"> accreditation prog</w:t>
      </w:r>
      <w:r w:rsidR="00103843">
        <w:rPr>
          <w:rFonts w:ascii="Calibri" w:eastAsia="Calibri" w:hAnsi="Calibri" w:cs="Times New Roman"/>
        </w:rPr>
        <w:t>ram and where it wasn’t addressed</w:t>
      </w:r>
      <w:r w:rsidR="004F3EFC">
        <w:rPr>
          <w:rFonts w:ascii="Calibri" w:eastAsia="Calibri" w:hAnsi="Calibri" w:cs="Times New Roman"/>
        </w:rPr>
        <w:t xml:space="preserve"> in Michigan’s accreditation process and I offered some other examples of </w:t>
      </w:r>
      <w:r w:rsidR="0011085C">
        <w:rPr>
          <w:rFonts w:ascii="Calibri" w:eastAsia="Calibri" w:hAnsi="Calibri" w:cs="Times New Roman"/>
        </w:rPr>
        <w:t>what I thought may be able to be relevant such as our all-hazards plan and community health assessment activities and what not. So there is, it’s been recently put online and the URL is listed here. And I think I am ready for questions.</w:t>
      </w:r>
    </w:p>
    <w:p w:rsidR="00901DAB" w:rsidRDefault="0018793A" w:rsidP="004A6986">
      <w:pPr>
        <w:rPr>
          <w:rFonts w:ascii="Calibri" w:eastAsia="Calibri" w:hAnsi="Calibri" w:cs="Times New Roman"/>
        </w:rPr>
      </w:pPr>
      <w:r>
        <w:rPr>
          <w:rFonts w:ascii="Calibri" w:eastAsia="Calibri" w:hAnsi="Calibri" w:cs="Times New Roman"/>
          <w:b/>
        </w:rPr>
        <w:t>Teresa Daub:</w:t>
      </w:r>
      <w:r>
        <w:rPr>
          <w:rFonts w:ascii="Calibri" w:eastAsia="Calibri" w:hAnsi="Calibri" w:cs="Times New Roman"/>
        </w:rPr>
        <w:t xml:space="preserve"> We all are. Mary, that was such a great presentation. Thank you so very much for a</w:t>
      </w:r>
      <w:r w:rsidR="00103843">
        <w:rPr>
          <w:rFonts w:ascii="Calibri" w:eastAsia="Calibri" w:hAnsi="Calibri" w:cs="Times New Roman"/>
        </w:rPr>
        <w:t>ll the practical and informative</w:t>
      </w:r>
      <w:r>
        <w:rPr>
          <w:rFonts w:ascii="Calibri" w:eastAsia="Calibri" w:hAnsi="Calibri" w:cs="Times New Roman"/>
        </w:rPr>
        <w:t xml:space="preserve"> advice and examples </w:t>
      </w:r>
      <w:r w:rsidR="00F3277A">
        <w:rPr>
          <w:rFonts w:ascii="Calibri" w:eastAsia="Calibri" w:hAnsi="Calibri" w:cs="Times New Roman"/>
        </w:rPr>
        <w:t xml:space="preserve">that you shared. It was helpful to hear and helpful probably for anyone </w:t>
      </w:r>
      <w:r w:rsidR="00446A9B">
        <w:rPr>
          <w:rFonts w:ascii="Calibri" w:eastAsia="Calibri" w:hAnsi="Calibri" w:cs="Times New Roman"/>
        </w:rPr>
        <w:t>who is</w:t>
      </w:r>
      <w:r w:rsidR="00F3277A">
        <w:rPr>
          <w:rFonts w:ascii="Calibri" w:eastAsia="Calibri" w:hAnsi="Calibri" w:cs="Times New Roman"/>
        </w:rPr>
        <w:t xml:space="preserve"> </w:t>
      </w:r>
      <w:r w:rsidR="00446A9B">
        <w:rPr>
          <w:rFonts w:ascii="Calibri" w:eastAsia="Calibri" w:hAnsi="Calibri" w:cs="Times New Roman"/>
        </w:rPr>
        <w:t xml:space="preserve">thinking of pursuing accreditation. We have a couple of questions we want to toss your way before we </w:t>
      </w:r>
      <w:r w:rsidR="00D10323">
        <w:rPr>
          <w:rFonts w:ascii="Calibri" w:eastAsia="Calibri" w:hAnsi="Calibri" w:cs="Times New Roman"/>
        </w:rPr>
        <w:t>open the lines. And we’ll start with a question about the extent to which you had an accreditation coordinator in your local health department. How was that? Did you have a designated person? How was that role handled?</w:t>
      </w:r>
    </w:p>
    <w:p w:rsidR="00A810C3" w:rsidRDefault="00901DAB" w:rsidP="004A6986">
      <w:pPr>
        <w:rPr>
          <w:rFonts w:ascii="Calibri" w:eastAsia="Calibri" w:hAnsi="Calibri" w:cs="Times New Roman"/>
        </w:rPr>
      </w:pPr>
      <w:r>
        <w:rPr>
          <w:rFonts w:ascii="Calibri" w:eastAsia="Calibri" w:hAnsi="Calibri" w:cs="Times New Roman"/>
          <w:b/>
        </w:rPr>
        <w:t>Mary Kushion:</w:t>
      </w:r>
      <w:r>
        <w:rPr>
          <w:rFonts w:ascii="Calibri" w:eastAsia="Calibri" w:hAnsi="Calibri" w:cs="Times New Roman"/>
        </w:rPr>
        <w:t xml:space="preserve"> We didn’t have one when we went through Michigan’s process</w:t>
      </w:r>
      <w:r w:rsidR="00DF412E">
        <w:rPr>
          <w:rFonts w:ascii="Calibri" w:eastAsia="Calibri" w:hAnsi="Calibri" w:cs="Times New Roman"/>
        </w:rPr>
        <w:t>. We’re a pretty lean staff so</w:t>
      </w:r>
      <w:r w:rsidR="00E04CC6">
        <w:rPr>
          <w:rFonts w:ascii="Calibri" w:eastAsia="Calibri" w:hAnsi="Calibri" w:cs="Times New Roman"/>
        </w:rPr>
        <w:t>, and I’m pretty much a control freak. So it was me, but now that we started with national accreditation we actually have designated a member</w:t>
      </w:r>
      <w:r w:rsidR="00103843">
        <w:rPr>
          <w:rFonts w:ascii="Calibri" w:eastAsia="Calibri" w:hAnsi="Calibri" w:cs="Times New Roman"/>
        </w:rPr>
        <w:t xml:space="preserve"> of my staff to serve as the</w:t>
      </w:r>
      <w:r w:rsidR="00DB3D87">
        <w:rPr>
          <w:rFonts w:ascii="Calibri" w:eastAsia="Calibri" w:hAnsi="Calibri" w:cs="Times New Roman"/>
        </w:rPr>
        <w:t xml:space="preserve"> accreditation coordinator and then we also have </w:t>
      </w:r>
      <w:r w:rsidR="00B03EA2">
        <w:rPr>
          <w:rFonts w:ascii="Calibri" w:eastAsia="Calibri" w:hAnsi="Calibri" w:cs="Times New Roman"/>
        </w:rPr>
        <w:t>given her a backup</w:t>
      </w:r>
      <w:r w:rsidR="00EF0189">
        <w:rPr>
          <w:rFonts w:ascii="Calibri" w:eastAsia="Calibri" w:hAnsi="Calibri" w:cs="Times New Roman"/>
        </w:rPr>
        <w:t>. When we went through the four training modules</w:t>
      </w:r>
      <w:r w:rsidR="00FF10FD">
        <w:rPr>
          <w:rFonts w:ascii="Calibri" w:eastAsia="Calibri" w:hAnsi="Calibri" w:cs="Times New Roman"/>
        </w:rPr>
        <w:t xml:space="preserve"> that are required for PHAB we actually, I had to sit in on them as the health official but we also had two additional staff members that will be taking the lead for the </w:t>
      </w:r>
      <w:r w:rsidR="00A810C3">
        <w:rPr>
          <w:rFonts w:ascii="Calibri" w:eastAsia="Calibri" w:hAnsi="Calibri" w:cs="Times New Roman"/>
        </w:rPr>
        <w:t>national accreditation.</w:t>
      </w:r>
    </w:p>
    <w:p w:rsidR="00B33107" w:rsidRDefault="00996E81" w:rsidP="004A6986">
      <w:pPr>
        <w:rPr>
          <w:rFonts w:ascii="Calibri" w:eastAsia="Calibri" w:hAnsi="Calibri" w:cs="Times New Roman"/>
        </w:rPr>
      </w:pPr>
      <w:r>
        <w:rPr>
          <w:rFonts w:ascii="Calibri" w:eastAsia="Calibri" w:hAnsi="Calibri" w:cs="Times New Roman"/>
          <w:b/>
        </w:rPr>
        <w:t>TD</w:t>
      </w:r>
      <w:r w:rsidR="00A810C3">
        <w:rPr>
          <w:rFonts w:ascii="Calibri" w:eastAsia="Calibri" w:hAnsi="Calibri" w:cs="Times New Roman"/>
          <w:b/>
        </w:rPr>
        <w:t>:</w:t>
      </w:r>
      <w:r w:rsidR="00A810C3">
        <w:rPr>
          <w:rFonts w:ascii="Calibri" w:eastAsia="Calibri" w:hAnsi="Calibri" w:cs="Times New Roman"/>
        </w:rPr>
        <w:t xml:space="preserve"> Okay, thank you for that response. Could you say a little bit more about how you</w:t>
      </w:r>
      <w:r w:rsidR="008A6C70">
        <w:rPr>
          <w:rFonts w:ascii="Calibri" w:eastAsia="Calibri" w:hAnsi="Calibri" w:cs="Times New Roman"/>
        </w:rPr>
        <w:t xml:space="preserve"> have managed and plan to manage all of the documentation? I mean I heard you talking about some of the technology</w:t>
      </w:r>
      <w:r w:rsidR="003F6A30">
        <w:rPr>
          <w:rFonts w:ascii="Calibri" w:eastAsia="Calibri" w:hAnsi="Calibri" w:cs="Times New Roman"/>
        </w:rPr>
        <w:t xml:space="preserve"> </w:t>
      </w:r>
      <w:r w:rsidR="00103843">
        <w:rPr>
          <w:rFonts w:ascii="Calibri" w:eastAsia="Calibri" w:hAnsi="Calibri" w:cs="Times New Roman"/>
        </w:rPr>
        <w:t>you’ve use Google logs, Google d</w:t>
      </w:r>
      <w:r w:rsidR="003F6A30">
        <w:rPr>
          <w:rFonts w:ascii="Calibri" w:eastAsia="Calibri" w:hAnsi="Calibri" w:cs="Times New Roman"/>
        </w:rPr>
        <w:t>ocs, OneNote. C</w:t>
      </w:r>
      <w:r w:rsidR="00C2243D">
        <w:rPr>
          <w:rFonts w:ascii="Calibri" w:eastAsia="Calibri" w:hAnsi="Calibri" w:cs="Times New Roman"/>
        </w:rPr>
        <w:t>an</w:t>
      </w:r>
      <w:r w:rsidR="003F6A30">
        <w:rPr>
          <w:rFonts w:ascii="Calibri" w:eastAsia="Calibri" w:hAnsi="Calibri" w:cs="Times New Roman"/>
        </w:rPr>
        <w:t xml:space="preserve"> you say a little bit about how you systematically tracked and kept up with the</w:t>
      </w:r>
      <w:r w:rsidR="00C2243D">
        <w:rPr>
          <w:rFonts w:ascii="Calibri" w:eastAsia="Calibri" w:hAnsi="Calibri" w:cs="Times New Roman"/>
        </w:rPr>
        <w:t xml:space="preserve"> documentation needed for </w:t>
      </w:r>
      <w:r w:rsidR="003F6A30">
        <w:rPr>
          <w:rFonts w:ascii="Calibri" w:eastAsia="Calibri" w:hAnsi="Calibri" w:cs="Times New Roman"/>
        </w:rPr>
        <w:t>accreditation</w:t>
      </w:r>
      <w:r w:rsidR="00C2243D">
        <w:rPr>
          <w:rFonts w:ascii="Calibri" w:eastAsia="Calibri" w:hAnsi="Calibri" w:cs="Times New Roman"/>
        </w:rPr>
        <w:t xml:space="preserve">? </w:t>
      </w:r>
    </w:p>
    <w:p w:rsidR="002458D6" w:rsidRDefault="00B33107" w:rsidP="004A6986">
      <w:pPr>
        <w:rPr>
          <w:rFonts w:ascii="Calibri" w:eastAsia="Calibri" w:hAnsi="Calibri" w:cs="Times New Roman"/>
        </w:rPr>
      </w:pPr>
      <w:r>
        <w:rPr>
          <w:rFonts w:ascii="Calibri" w:eastAsia="Calibri" w:hAnsi="Calibri" w:cs="Times New Roman"/>
          <w:b/>
        </w:rPr>
        <w:t>MK:</w:t>
      </w:r>
      <w:r>
        <w:rPr>
          <w:rFonts w:ascii="Calibri" w:eastAsia="Calibri" w:hAnsi="Calibri" w:cs="Times New Roman"/>
        </w:rPr>
        <w:t xml:space="preserve"> Right. What we did is again, is we have the share</w:t>
      </w:r>
      <w:r w:rsidR="00103843">
        <w:rPr>
          <w:rFonts w:ascii="Calibri" w:eastAsia="Calibri" w:hAnsi="Calibri" w:cs="Times New Roman"/>
        </w:rPr>
        <w:t>d drive,</w:t>
      </w:r>
      <w:r>
        <w:rPr>
          <w:rFonts w:ascii="Calibri" w:eastAsia="Calibri" w:hAnsi="Calibri" w:cs="Times New Roman"/>
        </w:rPr>
        <w:t xml:space="preserve"> so myself, anybody that is, there’s probably ten of us I would say, that have access to this share drive currently. And then, again, if it’s a sample PowerPoint or if it’s our last audit, if it’s a press release on something, the people, then just load it up into this file. </w:t>
      </w:r>
      <w:r w:rsidR="001B1D10">
        <w:rPr>
          <w:rFonts w:ascii="Calibri" w:eastAsia="Calibri" w:hAnsi="Calibri" w:cs="Times New Roman"/>
        </w:rPr>
        <w:t>And then when we get closer to getting ready to submit our documentation</w:t>
      </w:r>
      <w:r>
        <w:rPr>
          <w:rFonts w:ascii="Calibri" w:eastAsia="Calibri" w:hAnsi="Calibri" w:cs="Times New Roman"/>
        </w:rPr>
        <w:t xml:space="preserve"> </w:t>
      </w:r>
      <w:r w:rsidR="001B1D10">
        <w:rPr>
          <w:rFonts w:ascii="Calibri" w:eastAsia="Calibri" w:hAnsi="Calibri" w:cs="Times New Roman"/>
        </w:rPr>
        <w:t>then we will assemble ourselves, so as ten people, as a team and open up those files and see what’s in there and then pick the best two examples that we can for the required documentation. We recognize that there are some</w:t>
      </w:r>
      <w:r w:rsidR="00EB2F37">
        <w:rPr>
          <w:rFonts w:ascii="Calibri" w:eastAsia="Calibri" w:hAnsi="Calibri" w:cs="Times New Roman"/>
        </w:rPr>
        <w:t xml:space="preserve"> pieces of documentation right now it may be a booklet. We have one that we use with our governing entity called </w:t>
      </w:r>
      <w:r w:rsidR="00EB2F37" w:rsidRPr="00EB2F37">
        <w:rPr>
          <w:rFonts w:ascii="Calibri" w:eastAsia="Calibri" w:hAnsi="Calibri" w:cs="Times New Roman"/>
          <w:i/>
        </w:rPr>
        <w:t>Michigan’s Guide to Public Health for Local Governing Entities</w:t>
      </w:r>
      <w:r w:rsidR="00EB2F37">
        <w:rPr>
          <w:rFonts w:ascii="Calibri" w:eastAsia="Calibri" w:hAnsi="Calibri" w:cs="Times New Roman"/>
        </w:rPr>
        <w:t>. I don’t know that it’s even available electronically, so we have some hard copies</w:t>
      </w:r>
      <w:r w:rsidR="00BB2895">
        <w:rPr>
          <w:rFonts w:ascii="Calibri" w:eastAsia="Calibri" w:hAnsi="Calibri" w:cs="Times New Roman"/>
        </w:rPr>
        <w:t>, but again we have far fewer binders than what we had before</w:t>
      </w:r>
      <w:r w:rsidR="006B4D89">
        <w:rPr>
          <w:rFonts w:ascii="Calibri" w:eastAsia="Calibri" w:hAnsi="Calibri" w:cs="Times New Roman"/>
        </w:rPr>
        <w:t xml:space="preserve">. There are some of them that we were just keeping for the on-site visit to show as examples there. But literally right now its all just stored on </w:t>
      </w:r>
      <w:r w:rsidR="00144526">
        <w:rPr>
          <w:rFonts w:ascii="Calibri" w:eastAsia="Calibri" w:hAnsi="Calibri" w:cs="Times New Roman"/>
        </w:rPr>
        <w:t>document drives. We haven’t purchased any files cabinets, or binders, or page protectors, or anything like that as we did do when we started Michigan’s accreditation</w:t>
      </w:r>
      <w:r w:rsidR="004D4982">
        <w:rPr>
          <w:rFonts w:ascii="Calibri" w:eastAsia="Calibri" w:hAnsi="Calibri" w:cs="Times New Roman"/>
        </w:rPr>
        <w:t xml:space="preserve"> system a long time ago in cycle one.</w:t>
      </w:r>
    </w:p>
    <w:p w:rsidR="006376BB" w:rsidRDefault="00996E81" w:rsidP="004A6986">
      <w:pPr>
        <w:rPr>
          <w:rFonts w:ascii="Calibri" w:eastAsia="Calibri" w:hAnsi="Calibri" w:cs="Times New Roman"/>
        </w:rPr>
      </w:pPr>
      <w:r>
        <w:rPr>
          <w:rFonts w:ascii="Calibri" w:eastAsia="Calibri" w:hAnsi="Calibri" w:cs="Times New Roman"/>
          <w:b/>
        </w:rPr>
        <w:t>TD</w:t>
      </w:r>
      <w:r w:rsidR="002458D6">
        <w:rPr>
          <w:rFonts w:ascii="Calibri" w:eastAsia="Calibri" w:hAnsi="Calibri" w:cs="Times New Roman"/>
          <w:b/>
        </w:rPr>
        <w:t>:</w:t>
      </w:r>
      <w:r w:rsidR="002458D6">
        <w:rPr>
          <w:rFonts w:ascii="Calibri" w:eastAsia="Calibri" w:hAnsi="Calibri" w:cs="Times New Roman"/>
        </w:rPr>
        <w:t xml:space="preserve"> Great Mary. Thank you again. One more question here about, so you’ve been through four cycles and you have probably</w:t>
      </w:r>
      <w:r w:rsidR="000473DD">
        <w:rPr>
          <w:rFonts w:ascii="Calibri" w:eastAsia="Calibri" w:hAnsi="Calibri" w:cs="Times New Roman"/>
        </w:rPr>
        <w:t xml:space="preserve"> had to get buy in from </w:t>
      </w:r>
      <w:r w:rsidR="000A34FE">
        <w:rPr>
          <w:rFonts w:ascii="Calibri" w:eastAsia="Calibri" w:hAnsi="Calibri" w:cs="Times New Roman"/>
        </w:rPr>
        <w:t>a variety of people that you interact with</w:t>
      </w:r>
      <w:r w:rsidR="00813534">
        <w:rPr>
          <w:rFonts w:ascii="Calibri" w:eastAsia="Calibri" w:hAnsi="Calibri" w:cs="Times New Roman"/>
        </w:rPr>
        <w:t>; so your staff throughout the agency, your governance leadership and the community. Can you say a bit about how</w:t>
      </w:r>
      <w:r w:rsidR="006376BB">
        <w:rPr>
          <w:rFonts w:ascii="Calibri" w:eastAsia="Calibri" w:hAnsi="Calibri" w:cs="Times New Roman"/>
        </w:rPr>
        <w:t xml:space="preserve"> you’ve approached that in your area?</w:t>
      </w:r>
    </w:p>
    <w:p w:rsidR="006376BB" w:rsidRDefault="006376BB" w:rsidP="004A6986">
      <w:pPr>
        <w:rPr>
          <w:rFonts w:ascii="Calibri" w:eastAsia="Calibri" w:hAnsi="Calibri" w:cs="Times New Roman"/>
        </w:rPr>
      </w:pPr>
      <w:r>
        <w:rPr>
          <w:rFonts w:ascii="Calibri" w:eastAsia="Calibri" w:hAnsi="Calibri" w:cs="Times New Roman"/>
          <w:b/>
        </w:rPr>
        <w:t>MK:</w:t>
      </w:r>
      <w:r>
        <w:rPr>
          <w:rFonts w:ascii="Calibri" w:eastAsia="Calibri" w:hAnsi="Calibri" w:cs="Times New Roman"/>
        </w:rPr>
        <w:t xml:space="preserve"> For the national accreditation?</w:t>
      </w:r>
    </w:p>
    <w:p w:rsidR="006376BB" w:rsidRDefault="00996E81" w:rsidP="004A6986">
      <w:pPr>
        <w:rPr>
          <w:rFonts w:ascii="Calibri" w:eastAsia="Calibri" w:hAnsi="Calibri" w:cs="Times New Roman"/>
        </w:rPr>
      </w:pPr>
      <w:r>
        <w:rPr>
          <w:rFonts w:ascii="Calibri" w:eastAsia="Calibri" w:hAnsi="Calibri" w:cs="Times New Roman"/>
          <w:b/>
        </w:rPr>
        <w:t>TD</w:t>
      </w:r>
      <w:r w:rsidR="006376BB">
        <w:rPr>
          <w:rFonts w:ascii="Calibri" w:eastAsia="Calibri" w:hAnsi="Calibri" w:cs="Times New Roman"/>
          <w:b/>
        </w:rPr>
        <w:t>:</w:t>
      </w:r>
      <w:r w:rsidR="006376BB">
        <w:rPr>
          <w:rFonts w:ascii="Calibri" w:eastAsia="Calibri" w:hAnsi="Calibri" w:cs="Times New Roman"/>
        </w:rPr>
        <w:t xml:space="preserve"> For Michigan or national.</w:t>
      </w:r>
    </w:p>
    <w:p w:rsidR="00996E81" w:rsidRDefault="006376BB" w:rsidP="004A6986">
      <w:pPr>
        <w:rPr>
          <w:rFonts w:ascii="Calibri" w:eastAsia="Calibri" w:hAnsi="Calibri" w:cs="Times New Roman"/>
        </w:rPr>
      </w:pPr>
      <w:r>
        <w:rPr>
          <w:rFonts w:ascii="Calibri" w:eastAsia="Calibri" w:hAnsi="Calibri" w:cs="Times New Roman"/>
          <w:b/>
        </w:rPr>
        <w:t>MK:</w:t>
      </w:r>
      <w:r>
        <w:rPr>
          <w:rFonts w:ascii="Calibri" w:eastAsia="Calibri" w:hAnsi="Calibri" w:cs="Times New Roman"/>
        </w:rPr>
        <w:t xml:space="preserve"> Well for Michigan</w:t>
      </w:r>
      <w:r w:rsidR="006F58C6">
        <w:rPr>
          <w:rFonts w:ascii="Calibri" w:eastAsia="Calibri" w:hAnsi="Calibri" w:cs="Times New Roman"/>
        </w:rPr>
        <w:t>, again, we have</w:t>
      </w:r>
      <w:r w:rsidR="002127AB">
        <w:rPr>
          <w:rFonts w:ascii="Calibri" w:eastAsia="Calibri" w:hAnsi="Calibri" w:cs="Times New Roman"/>
        </w:rPr>
        <w:t xml:space="preserve"> gone through it and it’s a </w:t>
      </w:r>
      <w:r w:rsidR="00DC0CC8">
        <w:rPr>
          <w:rFonts w:ascii="Calibri" w:eastAsia="Calibri" w:hAnsi="Calibri" w:cs="Times New Roman"/>
        </w:rPr>
        <w:t>three-year</w:t>
      </w:r>
      <w:r w:rsidR="002127AB">
        <w:rPr>
          <w:rFonts w:ascii="Calibri" w:eastAsia="Calibri" w:hAnsi="Calibri" w:cs="Times New Roman"/>
        </w:rPr>
        <w:t xml:space="preserve"> cycle</w:t>
      </w:r>
      <w:r w:rsidR="002A2592">
        <w:rPr>
          <w:rFonts w:ascii="Calibri" w:eastAsia="Calibri" w:hAnsi="Calibri" w:cs="Times New Roman"/>
        </w:rPr>
        <w:t xml:space="preserve"> for Michigan so, you know, </w:t>
      </w:r>
      <w:r w:rsidR="00DC0CC8">
        <w:rPr>
          <w:rFonts w:ascii="Calibri" w:eastAsia="Calibri" w:hAnsi="Calibri" w:cs="Times New Roman"/>
        </w:rPr>
        <w:t>it’s</w:t>
      </w:r>
      <w:r w:rsidR="002A2592">
        <w:rPr>
          <w:rFonts w:ascii="Calibri" w:eastAsia="Calibri" w:hAnsi="Calibri" w:cs="Times New Roman"/>
        </w:rPr>
        <w:t xml:space="preserve"> been over twelve </w:t>
      </w:r>
      <w:r w:rsidR="006F58C6">
        <w:rPr>
          <w:rFonts w:ascii="Calibri" w:eastAsia="Calibri" w:hAnsi="Calibri" w:cs="Times New Roman"/>
        </w:rPr>
        <w:t>years and we’re fairly, I can’t, we’re very comfortable with it.</w:t>
      </w:r>
      <w:r w:rsidR="00646BE7">
        <w:rPr>
          <w:rFonts w:ascii="Calibri" w:eastAsia="Calibri" w:hAnsi="Calibri" w:cs="Times New Roman"/>
        </w:rPr>
        <w:t xml:space="preserve"> I was going to say fairly comfortable with it, but we know what the program indicators are. So at this point it</w:t>
      </w:r>
      <w:r w:rsidR="00E24455">
        <w:rPr>
          <w:rFonts w:ascii="Calibri" w:eastAsia="Calibri" w:hAnsi="Calibri" w:cs="Times New Roman"/>
        </w:rPr>
        <w:t>’</w:t>
      </w:r>
      <w:r w:rsidR="00646BE7">
        <w:rPr>
          <w:rFonts w:ascii="Calibri" w:eastAsia="Calibri" w:hAnsi="Calibri" w:cs="Times New Roman"/>
        </w:rPr>
        <w:t xml:space="preserve">s become not necessarily routine, but it’s a far less labor intensive than </w:t>
      </w:r>
      <w:r w:rsidR="005302C7">
        <w:rPr>
          <w:rFonts w:ascii="Calibri" w:eastAsia="Calibri" w:hAnsi="Calibri" w:cs="Times New Roman"/>
        </w:rPr>
        <w:t>it was the first time we went through it</w:t>
      </w:r>
      <w:r w:rsidR="003D717E">
        <w:rPr>
          <w:rFonts w:ascii="Calibri" w:eastAsia="Calibri" w:hAnsi="Calibri" w:cs="Times New Roman"/>
        </w:rPr>
        <w:t xml:space="preserve">. And I honestly believe people going through PHAB will find out that it might be quite labor intensive, especially if they </w:t>
      </w:r>
      <w:r w:rsidR="001E4B32">
        <w:rPr>
          <w:rFonts w:ascii="Calibri" w:eastAsia="Calibri" w:hAnsi="Calibri" w:cs="Times New Roman"/>
        </w:rPr>
        <w:t>haven’t been through an accreditation process before the first time. But then it does get easier</w:t>
      </w:r>
      <w:r w:rsidR="00E24455">
        <w:rPr>
          <w:rFonts w:ascii="Calibri" w:eastAsia="Calibri" w:hAnsi="Calibri" w:cs="Times New Roman"/>
        </w:rPr>
        <w:t xml:space="preserve"> because then </w:t>
      </w:r>
      <w:r w:rsidR="001E4B32">
        <w:rPr>
          <w:rFonts w:ascii="Calibri" w:eastAsia="Calibri" w:hAnsi="Calibri" w:cs="Times New Roman"/>
        </w:rPr>
        <w:t xml:space="preserve">it is </w:t>
      </w:r>
      <w:r w:rsidR="009A0FC8">
        <w:rPr>
          <w:rFonts w:ascii="Calibri" w:eastAsia="Calibri" w:hAnsi="Calibri" w:cs="Times New Roman"/>
        </w:rPr>
        <w:t>a, i</w:t>
      </w:r>
      <w:r w:rsidR="00E24455">
        <w:rPr>
          <w:rFonts w:ascii="Calibri" w:eastAsia="Calibri" w:hAnsi="Calibri" w:cs="Times New Roman"/>
        </w:rPr>
        <w:t>t</w:t>
      </w:r>
      <w:r w:rsidR="00FD5535">
        <w:rPr>
          <w:rFonts w:ascii="Calibri" w:eastAsia="Calibri" w:hAnsi="Calibri" w:cs="Times New Roman"/>
        </w:rPr>
        <w:t>’</w:t>
      </w:r>
      <w:r w:rsidR="00E24455">
        <w:rPr>
          <w:rFonts w:ascii="Calibri" w:eastAsia="Calibri" w:hAnsi="Calibri" w:cs="Times New Roman"/>
        </w:rPr>
        <w:t xml:space="preserve">s not like </w:t>
      </w:r>
      <w:r w:rsidR="009A0FC8">
        <w:rPr>
          <w:rFonts w:ascii="Calibri" w:eastAsia="Calibri" w:hAnsi="Calibri" w:cs="Times New Roman"/>
        </w:rPr>
        <w:t xml:space="preserve">once the </w:t>
      </w:r>
      <w:r w:rsidR="00E24455">
        <w:rPr>
          <w:rFonts w:ascii="Calibri" w:eastAsia="Calibri" w:hAnsi="Calibri" w:cs="Times New Roman"/>
        </w:rPr>
        <w:t>onsite review</w:t>
      </w:r>
      <w:r w:rsidR="009A0FC8">
        <w:rPr>
          <w:rFonts w:ascii="Calibri" w:eastAsia="Calibri" w:hAnsi="Calibri" w:cs="Times New Roman"/>
        </w:rPr>
        <w:t xml:space="preserve"> process is over, that your done. It’s a constant updating and revising and just keeping things fresh and new. So our staff</w:t>
      </w:r>
      <w:r w:rsidR="00C82106">
        <w:rPr>
          <w:rFonts w:ascii="Calibri" w:eastAsia="Calibri" w:hAnsi="Calibri" w:cs="Times New Roman"/>
        </w:rPr>
        <w:t>, again being through four cycles, is used to accreditation and when I showed them the crosswalk in that they didn’t have</w:t>
      </w:r>
      <w:r w:rsidR="008A3A7B">
        <w:rPr>
          <w:rFonts w:ascii="Calibri" w:eastAsia="Calibri" w:hAnsi="Calibri" w:cs="Times New Roman"/>
        </w:rPr>
        <w:t xml:space="preserve"> to come up with a whole bunch of new</w:t>
      </w:r>
      <w:r w:rsidR="00EC035B">
        <w:rPr>
          <w:rFonts w:ascii="Calibri" w:eastAsia="Calibri" w:hAnsi="Calibri" w:cs="Times New Roman"/>
        </w:rPr>
        <w:t xml:space="preserve"> pieces of paper or new documentation, they were far more comfortable with it than they were when Michigan introduced its system</w:t>
      </w:r>
      <w:r w:rsidR="00996E81">
        <w:rPr>
          <w:rFonts w:ascii="Calibri" w:eastAsia="Calibri" w:hAnsi="Calibri" w:cs="Times New Roman"/>
        </w:rPr>
        <w:t>.</w:t>
      </w:r>
    </w:p>
    <w:p w:rsidR="00DC2358" w:rsidRDefault="00996E81" w:rsidP="004A6986">
      <w:pPr>
        <w:rPr>
          <w:rFonts w:ascii="Calibri" w:eastAsia="Calibri" w:hAnsi="Calibri" w:cs="Times New Roman"/>
        </w:rPr>
      </w:pPr>
      <w:r>
        <w:rPr>
          <w:rFonts w:ascii="Calibri" w:eastAsia="Calibri" w:hAnsi="Calibri" w:cs="Times New Roman"/>
          <w:b/>
        </w:rPr>
        <w:t>TD:</w:t>
      </w:r>
      <w:r>
        <w:rPr>
          <w:rFonts w:ascii="Calibri" w:eastAsia="Calibri" w:hAnsi="Calibri" w:cs="Times New Roman"/>
        </w:rPr>
        <w:t xml:space="preserve"> Thanks Mary. I think one thing you’ve really</w:t>
      </w:r>
      <w:r w:rsidR="00B75CED">
        <w:rPr>
          <w:rFonts w:ascii="Calibri" w:eastAsia="Calibri" w:hAnsi="Calibri" w:cs="Times New Roman"/>
        </w:rPr>
        <w:t xml:space="preserve"> done well today is you helped us see how the work that we’re already doing relates to accreditation and how we can use it to demonstrate</w:t>
      </w:r>
      <w:r w:rsidR="0060223F">
        <w:rPr>
          <w:rFonts w:ascii="Calibri" w:eastAsia="Calibri" w:hAnsi="Calibri" w:cs="Times New Roman"/>
        </w:rPr>
        <w:t xml:space="preserve"> meeting standards and measures without </w:t>
      </w:r>
      <w:r w:rsidR="00DC2358">
        <w:rPr>
          <w:rFonts w:ascii="Calibri" w:eastAsia="Calibri" w:hAnsi="Calibri" w:cs="Times New Roman"/>
        </w:rPr>
        <w:t xml:space="preserve">necessarily creating new work, we’re just documenting the work we’re already doing. </w:t>
      </w:r>
    </w:p>
    <w:p w:rsidR="00FB3986" w:rsidRDefault="00DC2358" w:rsidP="004A6986">
      <w:pPr>
        <w:rPr>
          <w:rFonts w:ascii="Calibri" w:eastAsia="Calibri" w:hAnsi="Calibri" w:cs="Times New Roman"/>
        </w:rPr>
      </w:pPr>
      <w:r>
        <w:rPr>
          <w:rFonts w:ascii="Calibri" w:eastAsia="Calibri" w:hAnsi="Calibri" w:cs="Times New Roman"/>
        </w:rPr>
        <w:t>What I would like to do now is open the line for questions for Mary.</w:t>
      </w:r>
    </w:p>
    <w:p w:rsidR="005A47D2" w:rsidRDefault="00FB3986" w:rsidP="004A6986">
      <w:pPr>
        <w:rPr>
          <w:rFonts w:ascii="Calibri" w:eastAsia="Calibri" w:hAnsi="Calibri" w:cs="Times New Roman"/>
        </w:rPr>
      </w:pPr>
      <w:r>
        <w:rPr>
          <w:rFonts w:ascii="Calibri" w:eastAsia="Calibri" w:hAnsi="Calibri" w:cs="Times New Roman"/>
          <w:b/>
        </w:rPr>
        <w:t>Sarah (operator):</w:t>
      </w:r>
      <w:r>
        <w:rPr>
          <w:rFonts w:ascii="Calibri" w:eastAsia="Calibri" w:hAnsi="Calibri" w:cs="Times New Roman"/>
        </w:rPr>
        <w:t xml:space="preserve"> Thank you. Once again to ask a question</w:t>
      </w:r>
      <w:r w:rsidR="005A47D2">
        <w:rPr>
          <w:rFonts w:ascii="Calibri" w:eastAsia="Calibri" w:hAnsi="Calibri" w:cs="Times New Roman"/>
        </w:rPr>
        <w:t>, please press star one. To withdraw your question press star two. Once again, if you would like to ask a question, please press star then one.</w:t>
      </w:r>
    </w:p>
    <w:p w:rsidR="001E465B" w:rsidRDefault="005A47D2" w:rsidP="004A6986">
      <w:pPr>
        <w:rPr>
          <w:rFonts w:ascii="Calibri" w:eastAsia="Calibri" w:hAnsi="Calibri" w:cs="Times New Roman"/>
        </w:rPr>
      </w:pPr>
      <w:r>
        <w:rPr>
          <w:rFonts w:ascii="Calibri" w:eastAsia="Calibri" w:hAnsi="Calibri" w:cs="Times New Roman"/>
          <w:b/>
        </w:rPr>
        <w:t>TD:</w:t>
      </w:r>
      <w:r>
        <w:rPr>
          <w:rFonts w:ascii="Calibri" w:eastAsia="Calibri" w:hAnsi="Calibri" w:cs="Times New Roman"/>
        </w:rPr>
        <w:t xml:space="preserve"> We’d also like to make everyone on the line aware that we have with us on the call some of our NPHII capacity building assistance partners. Mary mentioned the great resources that NACCHO has to assist with accreditation readiness.</w:t>
      </w:r>
      <w:r w:rsidR="00C8588E">
        <w:rPr>
          <w:rFonts w:ascii="Calibri" w:eastAsia="Calibri" w:hAnsi="Calibri" w:cs="Times New Roman"/>
        </w:rPr>
        <w:t xml:space="preserve"> Some of the other accrediting, sorry, </w:t>
      </w:r>
      <w:r w:rsidR="00F267C6">
        <w:rPr>
          <w:rFonts w:ascii="Calibri" w:eastAsia="Calibri" w:hAnsi="Calibri" w:cs="Times New Roman"/>
        </w:rPr>
        <w:t>capacity building assistance partners are</w:t>
      </w:r>
      <w:r w:rsidR="00C8588E">
        <w:rPr>
          <w:rFonts w:ascii="Calibri" w:eastAsia="Calibri" w:hAnsi="Calibri" w:cs="Times New Roman"/>
        </w:rPr>
        <w:t xml:space="preserve"> also able to help in that regard.</w:t>
      </w:r>
      <w:r w:rsidR="00F267C6">
        <w:rPr>
          <w:rFonts w:ascii="Calibri" w:eastAsia="Calibri" w:hAnsi="Calibri" w:cs="Times New Roman"/>
        </w:rPr>
        <w:t xml:space="preserve"> Someone can make sure that you’re aware</w:t>
      </w:r>
      <w:r w:rsidR="00844EA4">
        <w:rPr>
          <w:rFonts w:ascii="Calibri" w:eastAsia="Calibri" w:hAnsi="Calibri" w:cs="Times New Roman"/>
        </w:rPr>
        <w:t xml:space="preserve"> of those and know that you can reach out to your CDC performance officers with a TA request to access these partners</w:t>
      </w:r>
      <w:r w:rsidR="00C24F6D">
        <w:rPr>
          <w:rFonts w:ascii="Calibri" w:eastAsia="Calibri" w:hAnsi="Calibri" w:cs="Times New Roman"/>
        </w:rPr>
        <w:t>. So certainly NACCHO</w:t>
      </w:r>
      <w:r w:rsidR="00276771">
        <w:rPr>
          <w:rFonts w:ascii="Calibri" w:eastAsia="Calibri" w:hAnsi="Calibri" w:cs="Times New Roman"/>
        </w:rPr>
        <w:t xml:space="preserve"> in regards to comprehensive accreditation</w:t>
      </w:r>
      <w:r w:rsidR="007755AB">
        <w:rPr>
          <w:rFonts w:ascii="Calibri" w:eastAsia="Calibri" w:hAnsi="Calibri" w:cs="Times New Roman"/>
        </w:rPr>
        <w:t xml:space="preserve"> readiness including health improvement planning. AST</w:t>
      </w:r>
      <w:r w:rsidR="00103843">
        <w:rPr>
          <w:rFonts w:ascii="Calibri" w:eastAsia="Calibri" w:hAnsi="Calibri" w:cs="Times New Roman"/>
        </w:rPr>
        <w:t>H</w:t>
      </w:r>
      <w:r w:rsidR="007755AB">
        <w:rPr>
          <w:rFonts w:ascii="Calibri" w:eastAsia="Calibri" w:hAnsi="Calibri" w:cs="Times New Roman"/>
        </w:rPr>
        <w:t>O is also available to help states with comprehensive accreditation readiness including the prerequisites for accreditation. In addition</w:t>
      </w:r>
      <w:r w:rsidR="00023182">
        <w:rPr>
          <w:rFonts w:ascii="Calibri" w:eastAsia="Calibri" w:hAnsi="Calibri" w:cs="Times New Roman"/>
        </w:rPr>
        <w:t xml:space="preserve">, our partners at </w:t>
      </w:r>
      <w:r w:rsidR="00416DEB">
        <w:rPr>
          <w:rFonts w:ascii="Calibri" w:eastAsia="Calibri" w:hAnsi="Calibri" w:cs="Times New Roman"/>
        </w:rPr>
        <w:t>Public Health Fo</w:t>
      </w:r>
      <w:r w:rsidR="00023182">
        <w:rPr>
          <w:rFonts w:ascii="Calibri" w:eastAsia="Calibri" w:hAnsi="Calibri" w:cs="Times New Roman"/>
        </w:rPr>
        <w:t xml:space="preserve">undation can help </w:t>
      </w:r>
      <w:r w:rsidR="00416DEB">
        <w:rPr>
          <w:rFonts w:ascii="Calibri" w:eastAsia="Calibri" w:hAnsi="Calibri" w:cs="Times New Roman"/>
        </w:rPr>
        <w:t>with performance management and quality improvement technical assistance. The National Network of Public Health Institute</w:t>
      </w:r>
      <w:r w:rsidR="00103843">
        <w:rPr>
          <w:rFonts w:ascii="Calibri" w:eastAsia="Calibri" w:hAnsi="Calibri" w:cs="Times New Roman"/>
        </w:rPr>
        <w:t>s</w:t>
      </w:r>
      <w:r w:rsidR="00416DEB">
        <w:rPr>
          <w:rFonts w:ascii="Calibri" w:eastAsia="Calibri" w:hAnsi="Calibri" w:cs="Times New Roman"/>
        </w:rPr>
        <w:t xml:space="preserve"> can assist with issues related to performance measures and evaluation. And APHA is available for public health policy or health reform policy</w:t>
      </w:r>
      <w:r w:rsidR="005862D9">
        <w:rPr>
          <w:rFonts w:ascii="Calibri" w:eastAsia="Calibri" w:hAnsi="Calibri" w:cs="Times New Roman"/>
        </w:rPr>
        <w:t xml:space="preserve"> TA request</w:t>
      </w:r>
      <w:r w:rsidR="00103843">
        <w:rPr>
          <w:rFonts w:ascii="Calibri" w:eastAsia="Calibri" w:hAnsi="Calibri" w:cs="Times New Roman"/>
        </w:rPr>
        <w:t>s</w:t>
      </w:r>
      <w:r w:rsidR="005862D9">
        <w:rPr>
          <w:rFonts w:ascii="Calibri" w:eastAsia="Calibri" w:hAnsi="Calibri" w:cs="Times New Roman"/>
        </w:rPr>
        <w:t>. In fact as a bit of a preview beyond accreditation readiness on our December call, these partners will be joining us</w:t>
      </w:r>
      <w:r w:rsidR="009A023C">
        <w:rPr>
          <w:rFonts w:ascii="Calibri" w:eastAsia="Calibri" w:hAnsi="Calibri" w:cs="Times New Roman"/>
        </w:rPr>
        <w:t xml:space="preserve"> for the full hour.</w:t>
      </w:r>
    </w:p>
    <w:p w:rsidR="001E4A13" w:rsidRDefault="001E465B" w:rsidP="004A6986">
      <w:pPr>
        <w:rPr>
          <w:rFonts w:ascii="Calibri" w:eastAsia="Calibri" w:hAnsi="Calibri" w:cs="Times New Roman"/>
        </w:rPr>
      </w:pPr>
      <w:r>
        <w:rPr>
          <w:rFonts w:ascii="Calibri" w:eastAsia="Calibri" w:hAnsi="Calibri" w:cs="Times New Roman"/>
        </w:rPr>
        <w:t>Are there any questions on the line? I believe the lines are</w:t>
      </w:r>
      <w:r w:rsidR="001E4A13">
        <w:rPr>
          <w:rFonts w:ascii="Calibri" w:eastAsia="Calibri" w:hAnsi="Calibri" w:cs="Times New Roman"/>
        </w:rPr>
        <w:t xml:space="preserve"> actually open.</w:t>
      </w:r>
    </w:p>
    <w:p w:rsidR="00A34F9A" w:rsidRDefault="001E4A13" w:rsidP="004A6986">
      <w:pPr>
        <w:rPr>
          <w:rFonts w:ascii="Calibri" w:eastAsia="Calibri" w:hAnsi="Calibri" w:cs="Times New Roman"/>
        </w:rPr>
      </w:pPr>
      <w:r>
        <w:rPr>
          <w:rFonts w:ascii="Calibri" w:eastAsia="Calibri" w:hAnsi="Calibri" w:cs="Times New Roman"/>
          <w:b/>
        </w:rPr>
        <w:t>Sarah:</w:t>
      </w:r>
      <w:r>
        <w:rPr>
          <w:rFonts w:ascii="Calibri" w:eastAsia="Calibri" w:hAnsi="Calibri" w:cs="Times New Roman"/>
        </w:rPr>
        <w:t xml:space="preserve"> Ye</w:t>
      </w:r>
      <w:r w:rsidR="001D6527">
        <w:rPr>
          <w:rFonts w:ascii="Calibri" w:eastAsia="Calibri" w:hAnsi="Calibri" w:cs="Times New Roman"/>
        </w:rPr>
        <w:t>s, all lines are currently open and interactive.</w:t>
      </w:r>
    </w:p>
    <w:p w:rsidR="006B3010" w:rsidRDefault="00A34F9A" w:rsidP="004A6986">
      <w:pPr>
        <w:rPr>
          <w:rFonts w:ascii="Calibri" w:eastAsia="Calibri" w:hAnsi="Calibri" w:cs="Times New Roman"/>
        </w:rPr>
      </w:pPr>
      <w:r>
        <w:rPr>
          <w:rFonts w:ascii="Calibri" w:eastAsia="Calibri" w:hAnsi="Calibri" w:cs="Times New Roman"/>
          <w:b/>
        </w:rPr>
        <w:t xml:space="preserve">TD: </w:t>
      </w:r>
      <w:r>
        <w:rPr>
          <w:rFonts w:ascii="Calibri" w:eastAsia="Calibri" w:hAnsi="Calibri" w:cs="Times New Roman"/>
        </w:rPr>
        <w:t xml:space="preserve"> Great, thank you.</w:t>
      </w:r>
      <w:r w:rsidR="00DA0029">
        <w:rPr>
          <w:rFonts w:ascii="Calibri" w:eastAsia="Calibri" w:hAnsi="Calibri" w:cs="Times New Roman"/>
        </w:rPr>
        <w:t xml:space="preserve"> If you don’t want to ask a question you can mute your line. If you have a question, please go ahead.</w:t>
      </w:r>
    </w:p>
    <w:p w:rsidR="000415D9" w:rsidRDefault="006B3010" w:rsidP="004A6986">
      <w:pPr>
        <w:rPr>
          <w:rFonts w:ascii="Calibri" w:eastAsia="Calibri" w:hAnsi="Calibri" w:cs="Times New Roman"/>
        </w:rPr>
      </w:pPr>
      <w:r>
        <w:rPr>
          <w:rFonts w:ascii="Calibri" w:eastAsia="Calibri" w:hAnsi="Calibri" w:cs="Times New Roman"/>
        </w:rPr>
        <w:t>Are there any questions on the line for Mary or any of our capacity building assistance partners?</w:t>
      </w:r>
    </w:p>
    <w:p w:rsidR="004F5711" w:rsidRDefault="000415D9" w:rsidP="004A6986">
      <w:pPr>
        <w:rPr>
          <w:rFonts w:ascii="Calibri" w:eastAsia="Calibri" w:hAnsi="Calibri" w:cs="Times New Roman"/>
        </w:rPr>
      </w:pPr>
      <w:r>
        <w:rPr>
          <w:rFonts w:ascii="Calibri" w:eastAsia="Calibri" w:hAnsi="Calibri" w:cs="Times New Roman"/>
        </w:rPr>
        <w:t>Okay, Mary, we’ll go ahead with another question that we have here.</w:t>
      </w:r>
      <w:r w:rsidR="00692CC3">
        <w:rPr>
          <w:rFonts w:ascii="Calibri" w:eastAsia="Calibri" w:hAnsi="Calibri" w:cs="Times New Roman"/>
        </w:rPr>
        <w:t xml:space="preserve"> </w:t>
      </w:r>
      <w:r w:rsidR="00DC0CC8">
        <w:rPr>
          <w:rFonts w:ascii="Calibri" w:eastAsia="Calibri" w:hAnsi="Calibri" w:cs="Times New Roman"/>
        </w:rPr>
        <w:t>If you could give us an example of working with a hospital in your</w:t>
      </w:r>
      <w:r w:rsidR="00325083">
        <w:rPr>
          <w:rFonts w:ascii="Calibri" w:eastAsia="Calibri" w:hAnsi="Calibri" w:cs="Times New Roman"/>
        </w:rPr>
        <w:t xml:space="preserve"> area: I heard you mention that</w:t>
      </w:r>
      <w:r w:rsidR="00DC0CC8">
        <w:rPr>
          <w:rFonts w:ascii="Calibri" w:eastAsia="Calibri" w:hAnsi="Calibri" w:cs="Times New Roman"/>
        </w:rPr>
        <w:t xml:space="preserve"> relationship as part of some of your documentation. </w:t>
      </w:r>
      <w:r w:rsidR="00ED5BBB">
        <w:rPr>
          <w:rFonts w:ascii="Calibri" w:eastAsia="Calibri" w:hAnsi="Calibri" w:cs="Times New Roman"/>
        </w:rPr>
        <w:t>Could you say a bit more about that</w:t>
      </w:r>
      <w:r w:rsidR="004F5711">
        <w:rPr>
          <w:rFonts w:ascii="Calibri" w:eastAsia="Calibri" w:hAnsi="Calibri" w:cs="Times New Roman"/>
        </w:rPr>
        <w:t>?</w:t>
      </w:r>
    </w:p>
    <w:p w:rsidR="005203C8" w:rsidRDefault="004F5711" w:rsidP="004A6986">
      <w:pPr>
        <w:rPr>
          <w:rFonts w:ascii="Calibri" w:eastAsia="Calibri" w:hAnsi="Calibri" w:cs="Times New Roman"/>
        </w:rPr>
      </w:pPr>
      <w:r>
        <w:rPr>
          <w:rFonts w:ascii="Calibri" w:eastAsia="Calibri" w:hAnsi="Calibri" w:cs="Times New Roman"/>
          <w:b/>
        </w:rPr>
        <w:t>MK:</w:t>
      </w:r>
      <w:r>
        <w:rPr>
          <w:rFonts w:ascii="Calibri" w:eastAsia="Calibri" w:hAnsi="Calibri" w:cs="Times New Roman"/>
        </w:rPr>
        <w:t xml:space="preserve"> Sure. When we wanted to begin our community health assessment process, we had learned about </w:t>
      </w:r>
      <w:r w:rsidR="00240F70">
        <w:rPr>
          <w:rFonts w:ascii="Calibri" w:eastAsia="Calibri" w:hAnsi="Calibri" w:cs="Times New Roman"/>
        </w:rPr>
        <w:t xml:space="preserve">the same time that the IRS was requiring non-profit hospitals to also conduct community health assessments process. And so I sent letters out. We have five hospitals in our </w:t>
      </w:r>
      <w:r w:rsidR="00262863">
        <w:rPr>
          <w:rFonts w:ascii="Calibri" w:eastAsia="Calibri" w:hAnsi="Calibri" w:cs="Times New Roman"/>
        </w:rPr>
        <w:t xml:space="preserve">six </w:t>
      </w:r>
      <w:r w:rsidR="00DC0CC8">
        <w:rPr>
          <w:rFonts w:ascii="Calibri" w:eastAsia="Calibri" w:hAnsi="Calibri" w:cs="Times New Roman"/>
        </w:rPr>
        <w:t>counties</w:t>
      </w:r>
      <w:r w:rsidR="00262863">
        <w:rPr>
          <w:rFonts w:ascii="Calibri" w:eastAsia="Calibri" w:hAnsi="Calibri" w:cs="Times New Roman"/>
        </w:rPr>
        <w:t xml:space="preserve"> and cited the IRS rule and reg to them and said, we’re getting ready to launch this pretty si</w:t>
      </w:r>
      <w:r w:rsidR="00325083">
        <w:rPr>
          <w:rFonts w:ascii="Calibri" w:eastAsia="Calibri" w:hAnsi="Calibri" w:cs="Times New Roman"/>
        </w:rPr>
        <w:t>gnificant initiative, our T</w:t>
      </w:r>
      <w:r w:rsidR="00262863">
        <w:rPr>
          <w:rFonts w:ascii="Calibri" w:eastAsia="Calibri" w:hAnsi="Calibri" w:cs="Times New Roman"/>
        </w:rPr>
        <w:t xml:space="preserve">ogether </w:t>
      </w:r>
      <w:r w:rsidR="00325083">
        <w:rPr>
          <w:rFonts w:ascii="Calibri" w:eastAsia="Calibri" w:hAnsi="Calibri" w:cs="Times New Roman"/>
        </w:rPr>
        <w:t>We C</w:t>
      </w:r>
      <w:r w:rsidR="00262863">
        <w:rPr>
          <w:rFonts w:ascii="Calibri" w:eastAsia="Calibri" w:hAnsi="Calibri" w:cs="Times New Roman"/>
        </w:rPr>
        <w:t>an initiative and it would be great if you would give us some start up</w:t>
      </w:r>
      <w:r w:rsidR="004B506E">
        <w:rPr>
          <w:rFonts w:ascii="Calibri" w:eastAsia="Calibri" w:hAnsi="Calibri" w:cs="Times New Roman"/>
        </w:rPr>
        <w:t xml:space="preserve"> money to help with that and it would also benefit the hospitals by being a participant. And so they were very much, I should have asked </w:t>
      </w:r>
      <w:r w:rsidR="00444B46">
        <w:rPr>
          <w:rFonts w:ascii="Calibri" w:eastAsia="Calibri" w:hAnsi="Calibri" w:cs="Times New Roman"/>
        </w:rPr>
        <w:t xml:space="preserve">for more, because they were all, we had checks arriving within a week of me asking and so we were able to </w:t>
      </w:r>
      <w:r w:rsidR="00332AE9">
        <w:rPr>
          <w:rFonts w:ascii="Calibri" w:eastAsia="Calibri" w:hAnsi="Calibri" w:cs="Times New Roman"/>
        </w:rPr>
        <w:t xml:space="preserve">hire a </w:t>
      </w:r>
      <w:r w:rsidR="00DC527B">
        <w:rPr>
          <w:rFonts w:ascii="Calibri" w:eastAsia="Calibri" w:hAnsi="Calibri" w:cs="Times New Roman"/>
        </w:rPr>
        <w:t>facilitator</w:t>
      </w:r>
      <w:r w:rsidR="00332AE9">
        <w:rPr>
          <w:rFonts w:ascii="Calibri" w:eastAsia="Calibri" w:hAnsi="Calibri" w:cs="Times New Roman"/>
        </w:rPr>
        <w:t xml:space="preserve">. But in the meantime we’ve also </w:t>
      </w:r>
      <w:r w:rsidR="00DC527B">
        <w:rPr>
          <w:rFonts w:ascii="Calibri" w:eastAsia="Calibri" w:hAnsi="Calibri" w:cs="Times New Roman"/>
        </w:rPr>
        <w:t>with our hospitals, in the last year, since we began our community health assessment</w:t>
      </w:r>
      <w:r w:rsidR="000E0518">
        <w:rPr>
          <w:rFonts w:ascii="Calibri" w:eastAsia="Calibri" w:hAnsi="Calibri" w:cs="Times New Roman"/>
        </w:rPr>
        <w:t xml:space="preserve"> process, you might remember that I mentioned about access to health services</w:t>
      </w:r>
      <w:r w:rsidR="00336BB0">
        <w:rPr>
          <w:rFonts w:ascii="Calibri" w:eastAsia="Calibri" w:hAnsi="Calibri" w:cs="Times New Roman"/>
        </w:rPr>
        <w:t>. So we had one health system</w:t>
      </w:r>
      <w:r w:rsidR="00DB30CD">
        <w:rPr>
          <w:rFonts w:ascii="Calibri" w:eastAsia="Calibri" w:hAnsi="Calibri" w:cs="Times New Roman"/>
        </w:rPr>
        <w:t xml:space="preserve"> that applied for a FQHC grant; they did not get the FQHC grant</w:t>
      </w:r>
      <w:r w:rsidR="0050461C">
        <w:rPr>
          <w:rFonts w:ascii="Calibri" w:eastAsia="Calibri" w:hAnsi="Calibri" w:cs="Times New Roman"/>
        </w:rPr>
        <w:t>,</w:t>
      </w:r>
      <w:r w:rsidR="00DB30CD">
        <w:rPr>
          <w:rFonts w:ascii="Calibri" w:eastAsia="Calibri" w:hAnsi="Calibri" w:cs="Times New Roman"/>
        </w:rPr>
        <w:t xml:space="preserve"> but they decided to put the</w:t>
      </w:r>
      <w:r w:rsidR="006C2D0C">
        <w:rPr>
          <w:rFonts w:ascii="Calibri" w:eastAsia="Calibri" w:hAnsi="Calibri" w:cs="Times New Roman"/>
        </w:rPr>
        <w:t xml:space="preserve"> free clinic in regardless because they knew that access to those services were needed. In another county we have a hospital system that is getting ready to </w:t>
      </w:r>
      <w:r w:rsidR="0050461C">
        <w:rPr>
          <w:rFonts w:ascii="Calibri" w:eastAsia="Calibri" w:hAnsi="Calibri" w:cs="Times New Roman"/>
        </w:rPr>
        <w:t xml:space="preserve">submit </w:t>
      </w:r>
      <w:r w:rsidR="00325083">
        <w:rPr>
          <w:rFonts w:ascii="Calibri" w:eastAsia="Calibri" w:hAnsi="Calibri" w:cs="Times New Roman"/>
        </w:rPr>
        <w:t xml:space="preserve">in </w:t>
      </w:r>
      <w:r w:rsidR="0050461C">
        <w:rPr>
          <w:rFonts w:ascii="Calibri" w:eastAsia="Calibri" w:hAnsi="Calibri" w:cs="Times New Roman"/>
        </w:rPr>
        <w:t xml:space="preserve">for a HRSA grant for improving access in a federally </w:t>
      </w:r>
      <w:r w:rsidR="00325083">
        <w:rPr>
          <w:rFonts w:ascii="Calibri" w:eastAsia="Calibri" w:hAnsi="Calibri" w:cs="Times New Roman"/>
        </w:rPr>
        <w:t>designated</w:t>
      </w:r>
      <w:r w:rsidR="0050461C">
        <w:rPr>
          <w:rFonts w:ascii="Calibri" w:eastAsia="Calibri" w:hAnsi="Calibri" w:cs="Times New Roman"/>
        </w:rPr>
        <w:t xml:space="preserve"> health shortage area. So they are also working with us to </w:t>
      </w:r>
      <w:r w:rsidR="00325083">
        <w:rPr>
          <w:rFonts w:ascii="Calibri" w:eastAsia="Calibri" w:hAnsi="Calibri" w:cs="Times New Roman"/>
        </w:rPr>
        <w:t>secure facilities and things</w:t>
      </w:r>
      <w:r w:rsidR="0037415A">
        <w:rPr>
          <w:rFonts w:ascii="Calibri" w:eastAsia="Calibri" w:hAnsi="Calibri" w:cs="Times New Roman"/>
        </w:rPr>
        <w:t xml:space="preserve"> like that. And then a third </w:t>
      </w:r>
      <w:r w:rsidR="006051FA">
        <w:rPr>
          <w:rFonts w:ascii="Calibri" w:eastAsia="Calibri" w:hAnsi="Calibri" w:cs="Times New Roman"/>
        </w:rPr>
        <w:t xml:space="preserve">hospital, starting in January, </w:t>
      </w:r>
      <w:r w:rsidR="00325083">
        <w:rPr>
          <w:rFonts w:ascii="Calibri" w:eastAsia="Calibri" w:hAnsi="Calibri" w:cs="Times New Roman"/>
        </w:rPr>
        <w:t xml:space="preserve">they </w:t>
      </w:r>
      <w:r w:rsidR="006051FA">
        <w:rPr>
          <w:rFonts w:ascii="Calibri" w:eastAsia="Calibri" w:hAnsi="Calibri" w:cs="Times New Roman"/>
        </w:rPr>
        <w:t>are actually partnering with the health department and we’re providing the space after-hours for them to come in and bring in a free clinic in to our office space</w:t>
      </w:r>
      <w:r w:rsidR="001E1516">
        <w:rPr>
          <w:rFonts w:ascii="Calibri" w:eastAsia="Calibri" w:hAnsi="Calibri" w:cs="Times New Roman"/>
        </w:rPr>
        <w:t xml:space="preserve"> again to be able to </w:t>
      </w:r>
      <w:r w:rsidR="00F9191B">
        <w:rPr>
          <w:rFonts w:ascii="Calibri" w:eastAsia="Calibri" w:hAnsi="Calibri" w:cs="Times New Roman"/>
        </w:rPr>
        <w:t xml:space="preserve">increase access to health services. The fourth example is that we have </w:t>
      </w:r>
      <w:r w:rsidR="001E1516">
        <w:rPr>
          <w:rFonts w:ascii="Calibri" w:eastAsia="Calibri" w:hAnsi="Calibri" w:cs="Times New Roman"/>
        </w:rPr>
        <w:t>a health effort working with us in coordinating one of the county health improvement planning</w:t>
      </w:r>
      <w:r w:rsidR="00502161">
        <w:rPr>
          <w:rFonts w:ascii="Calibri" w:eastAsia="Calibri" w:hAnsi="Calibri" w:cs="Times New Roman"/>
        </w:rPr>
        <w:t xml:space="preserve"> teams. So just an over</w:t>
      </w:r>
      <w:r w:rsidR="00325083">
        <w:rPr>
          <w:rFonts w:ascii="Calibri" w:eastAsia="Calibri" w:hAnsi="Calibri" w:cs="Times New Roman"/>
        </w:rPr>
        <w:t>whelming amount of support</w:t>
      </w:r>
      <w:r w:rsidR="00502161">
        <w:rPr>
          <w:rFonts w:ascii="Calibri" w:eastAsia="Calibri" w:hAnsi="Calibri" w:cs="Times New Roman"/>
        </w:rPr>
        <w:t>. They also helped fund our public health summit</w:t>
      </w:r>
      <w:r w:rsidR="00E8423D">
        <w:rPr>
          <w:rFonts w:ascii="Calibri" w:eastAsia="Calibri" w:hAnsi="Calibri" w:cs="Times New Roman"/>
        </w:rPr>
        <w:t xml:space="preserve"> that we’ve had this past year</w:t>
      </w:r>
      <w:r w:rsidR="0021021D">
        <w:rPr>
          <w:rFonts w:ascii="Calibri" w:eastAsia="Calibri" w:hAnsi="Calibri" w:cs="Times New Roman"/>
        </w:rPr>
        <w:t xml:space="preserve"> and have been very willing to help us with focus groups, town hall meetings, anything that we’ve asked of them, they’ve been great to partner with</w:t>
      </w:r>
    </w:p>
    <w:p w:rsidR="00E23D37" w:rsidRDefault="005203C8" w:rsidP="004A6986">
      <w:pPr>
        <w:rPr>
          <w:rFonts w:ascii="Calibri" w:eastAsia="Calibri" w:hAnsi="Calibri" w:cs="Times New Roman"/>
        </w:rPr>
      </w:pPr>
      <w:r>
        <w:rPr>
          <w:rFonts w:ascii="Calibri" w:eastAsia="Calibri" w:hAnsi="Calibri" w:cs="Times New Roman"/>
          <w:b/>
        </w:rPr>
        <w:t xml:space="preserve">TD: </w:t>
      </w:r>
      <w:r>
        <w:rPr>
          <w:rFonts w:ascii="Calibri" w:eastAsia="Calibri" w:hAnsi="Calibri" w:cs="Times New Roman"/>
        </w:rPr>
        <w:t>Mary, thanks for sharing that experience and that really great lesson: always ask for more.</w:t>
      </w:r>
      <w:r w:rsidR="00D568F0">
        <w:rPr>
          <w:rFonts w:ascii="Calibri" w:eastAsia="Calibri" w:hAnsi="Calibri" w:cs="Times New Roman"/>
        </w:rPr>
        <w:t xml:space="preserve"> We actua</w:t>
      </w:r>
      <w:r w:rsidR="000379D8">
        <w:rPr>
          <w:rFonts w:ascii="Calibri" w:eastAsia="Calibri" w:hAnsi="Calibri" w:cs="Times New Roman"/>
        </w:rPr>
        <w:t>lly had a question that came through online that seems to be intended for us at CDC so I just want to clarify. The question was about</w:t>
      </w:r>
      <w:r w:rsidR="002A59F3">
        <w:rPr>
          <w:rFonts w:ascii="Calibri" w:eastAsia="Calibri" w:hAnsi="Calibri" w:cs="Times New Roman"/>
        </w:rPr>
        <w:t xml:space="preserve"> making a technical assistance request for capacity building partners. Let me clarify this. The way to do </w:t>
      </w:r>
      <w:r w:rsidR="00DC0CC8">
        <w:rPr>
          <w:rFonts w:ascii="Calibri" w:eastAsia="Calibri" w:hAnsi="Calibri" w:cs="Times New Roman"/>
        </w:rPr>
        <w:t>that</w:t>
      </w:r>
      <w:r w:rsidR="002A59F3">
        <w:rPr>
          <w:rFonts w:ascii="Calibri" w:eastAsia="Calibri" w:hAnsi="Calibri" w:cs="Times New Roman"/>
        </w:rPr>
        <w:t xml:space="preserve"> is to be in touch with your performance officer and indicate the type of technical assistance that you want</w:t>
      </w:r>
      <w:r w:rsidR="00D12BAF">
        <w:rPr>
          <w:rFonts w:ascii="Calibri" w:eastAsia="Calibri" w:hAnsi="Calibri" w:cs="Times New Roman"/>
        </w:rPr>
        <w:t>.</w:t>
      </w:r>
      <w:r w:rsidR="002A59F3">
        <w:rPr>
          <w:rFonts w:ascii="Calibri" w:eastAsia="Calibri" w:hAnsi="Calibri" w:cs="Times New Roman"/>
        </w:rPr>
        <w:t xml:space="preserve"> </w:t>
      </w:r>
      <w:r w:rsidR="00D12BAF">
        <w:rPr>
          <w:rFonts w:ascii="Calibri" w:eastAsia="Calibri" w:hAnsi="Calibri" w:cs="Times New Roman"/>
        </w:rPr>
        <w:t>If you have a partner in mind that you think would adequately provide that service</w:t>
      </w:r>
      <w:r w:rsidR="0078147E">
        <w:rPr>
          <w:rFonts w:ascii="Calibri" w:eastAsia="Calibri" w:hAnsi="Calibri" w:cs="Times New Roman"/>
        </w:rPr>
        <w:t xml:space="preserve">, make that known to your performance officer. They will assist with making that connection. So I hope that answers that question. Are there any </w:t>
      </w:r>
      <w:r w:rsidR="00E23D37">
        <w:rPr>
          <w:rFonts w:ascii="Calibri" w:eastAsia="Calibri" w:hAnsi="Calibri" w:cs="Times New Roman"/>
        </w:rPr>
        <w:t>live questions on the phone?</w:t>
      </w:r>
    </w:p>
    <w:p w:rsidR="000A3D01" w:rsidRDefault="00E23D37" w:rsidP="004A6986">
      <w:pPr>
        <w:rPr>
          <w:rFonts w:ascii="Calibri" w:eastAsia="Calibri" w:hAnsi="Calibri" w:cs="Times New Roman"/>
        </w:rPr>
      </w:pPr>
      <w:r>
        <w:rPr>
          <w:rFonts w:ascii="Calibri" w:eastAsia="Calibri" w:hAnsi="Calibri" w:cs="Times New Roman"/>
        </w:rPr>
        <w:t xml:space="preserve">Okay well we have not had any other questions come in </w:t>
      </w:r>
      <w:r w:rsidR="00CE0F93">
        <w:rPr>
          <w:rFonts w:ascii="Calibri" w:eastAsia="Calibri" w:hAnsi="Calibri" w:cs="Times New Roman"/>
        </w:rPr>
        <w:t>today. So I think Mary you can take that as a compliment for having been so thorough</w:t>
      </w:r>
      <w:r w:rsidR="00E447EE">
        <w:rPr>
          <w:rFonts w:ascii="Calibri" w:eastAsia="Calibri" w:hAnsi="Calibri" w:cs="Times New Roman"/>
        </w:rPr>
        <w:t xml:space="preserve"> in your presentation. Very much appreciate</w:t>
      </w:r>
      <w:r w:rsidR="00D03FC1">
        <w:rPr>
          <w:rFonts w:ascii="Calibri" w:eastAsia="Calibri" w:hAnsi="Calibri" w:cs="Times New Roman"/>
        </w:rPr>
        <w:t xml:space="preserve"> what you had to share with us today. I think it was again, so practical and so very helpful</w:t>
      </w:r>
      <w:r w:rsidR="00351D9E">
        <w:rPr>
          <w:rFonts w:ascii="Calibri" w:eastAsia="Calibri" w:hAnsi="Calibri" w:cs="Times New Roman"/>
        </w:rPr>
        <w:t xml:space="preserve">. So thank you Mary for the presentation and everyone for participating including our partners for being on the call. Please remember that we’ll have a </w:t>
      </w:r>
      <w:r w:rsidR="00AB7CF7">
        <w:rPr>
          <w:rFonts w:ascii="Calibri" w:eastAsia="Calibri" w:hAnsi="Calibri" w:cs="Times New Roman"/>
        </w:rPr>
        <w:t>break for the month of November, a Thanksgiving break. We will reconvene on the partner call on December twenty-third</w:t>
      </w:r>
      <w:r w:rsidR="00524BAD">
        <w:rPr>
          <w:rFonts w:ascii="Calibri" w:eastAsia="Calibri" w:hAnsi="Calibri" w:cs="Times New Roman"/>
        </w:rPr>
        <w:t>,</w:t>
      </w:r>
      <w:r w:rsidR="00AB7CF7">
        <w:rPr>
          <w:rFonts w:ascii="Calibri" w:eastAsia="Calibri" w:hAnsi="Calibri" w:cs="Times New Roman"/>
        </w:rPr>
        <w:t xml:space="preserve"> which will be devoted to our capacity building assistance partners and their role. So you will get to hear from them on that call</w:t>
      </w:r>
      <w:r w:rsidR="00524BAD">
        <w:rPr>
          <w:rFonts w:ascii="Calibri" w:eastAsia="Calibri" w:hAnsi="Calibri" w:cs="Times New Roman"/>
        </w:rPr>
        <w:t xml:space="preserve">. </w:t>
      </w:r>
    </w:p>
    <w:p w:rsidR="00C51176" w:rsidRDefault="00524BAD" w:rsidP="004A6986">
      <w:pPr>
        <w:rPr>
          <w:rFonts w:ascii="Calibri" w:eastAsia="Calibri" w:hAnsi="Calibri" w:cs="Times New Roman"/>
        </w:rPr>
      </w:pPr>
      <w:r>
        <w:rPr>
          <w:rFonts w:ascii="Calibri" w:eastAsia="Calibri" w:hAnsi="Calibri" w:cs="Times New Roman"/>
        </w:rPr>
        <w:t>But before we leave today</w:t>
      </w:r>
      <w:r w:rsidR="00675E8A">
        <w:rPr>
          <w:rFonts w:ascii="Calibri" w:eastAsia="Calibri" w:hAnsi="Calibri" w:cs="Times New Roman"/>
        </w:rPr>
        <w:t xml:space="preserve"> we have one more poll. </w:t>
      </w:r>
      <w:r w:rsidR="00C40886">
        <w:rPr>
          <w:rFonts w:ascii="Calibri" w:eastAsia="Calibri" w:hAnsi="Calibri" w:cs="Times New Roman"/>
        </w:rPr>
        <w:t>And we’d like you to rate this webinar overall please. The poll is open. Please cast your vote. Melody here will le</w:t>
      </w:r>
      <w:r w:rsidR="00325083">
        <w:rPr>
          <w:rFonts w:ascii="Calibri" w:eastAsia="Calibri" w:hAnsi="Calibri" w:cs="Times New Roman"/>
        </w:rPr>
        <w:t>t us know when we have all votes</w:t>
      </w:r>
      <w:r w:rsidR="00C40886">
        <w:rPr>
          <w:rFonts w:ascii="Calibri" w:eastAsia="Calibri" w:hAnsi="Calibri" w:cs="Times New Roman"/>
        </w:rPr>
        <w:t xml:space="preserve"> in.</w:t>
      </w:r>
      <w:r w:rsidR="00C51176">
        <w:rPr>
          <w:rFonts w:ascii="Calibri" w:eastAsia="Calibri" w:hAnsi="Calibri" w:cs="Times New Roman"/>
        </w:rPr>
        <w:t xml:space="preserve"> </w:t>
      </w:r>
    </w:p>
    <w:p w:rsidR="00E732B6" w:rsidRDefault="00C51176" w:rsidP="004A6986">
      <w:pPr>
        <w:rPr>
          <w:rFonts w:ascii="Calibri" w:eastAsia="Calibri" w:hAnsi="Calibri" w:cs="Times New Roman"/>
        </w:rPr>
      </w:pPr>
      <w:r>
        <w:rPr>
          <w:rFonts w:ascii="Calibri" w:eastAsia="Calibri" w:hAnsi="Calibri" w:cs="Times New Roman"/>
        </w:rPr>
        <w:t>Okay we have one more</w:t>
      </w:r>
      <w:r w:rsidR="006E053D">
        <w:rPr>
          <w:rFonts w:ascii="Calibri" w:eastAsia="Calibri" w:hAnsi="Calibri" w:cs="Times New Roman"/>
        </w:rPr>
        <w:t xml:space="preserve"> poll question. We don’t actually have a question. The question was to be, what was your opinion to having all the lines open</w:t>
      </w:r>
      <w:r w:rsidR="00722041">
        <w:rPr>
          <w:rFonts w:ascii="Calibri" w:eastAsia="Calibri" w:hAnsi="Calibri" w:cs="Times New Roman"/>
        </w:rPr>
        <w:t>, but if you have feedback on that or</w:t>
      </w:r>
      <w:r w:rsidR="008F7816">
        <w:rPr>
          <w:rFonts w:ascii="Calibri" w:eastAsia="Calibri" w:hAnsi="Calibri" w:cs="Times New Roman"/>
        </w:rPr>
        <w:t xml:space="preserve"> anything else, including suggestions for topics for future calls please email us. The email address is pimnetwork@cdc.gov. We welcome your feedback on the call</w:t>
      </w:r>
      <w:r w:rsidR="00EC0F2E">
        <w:rPr>
          <w:rFonts w:ascii="Calibri" w:eastAsia="Calibri" w:hAnsi="Calibri" w:cs="Times New Roman"/>
        </w:rPr>
        <w:t xml:space="preserve">, on the </w:t>
      </w:r>
      <w:r w:rsidR="00325083">
        <w:rPr>
          <w:rFonts w:ascii="Calibri" w:eastAsia="Calibri" w:hAnsi="Calibri" w:cs="Times New Roman"/>
        </w:rPr>
        <w:t>N</w:t>
      </w:r>
      <w:r w:rsidR="00EC0F2E">
        <w:rPr>
          <w:rFonts w:ascii="Calibri" w:eastAsia="Calibri" w:hAnsi="Calibri" w:cs="Times New Roman"/>
        </w:rPr>
        <w:t>etwork, topic</w:t>
      </w:r>
      <w:r w:rsidR="00325083">
        <w:rPr>
          <w:rFonts w:ascii="Calibri" w:eastAsia="Calibri" w:hAnsi="Calibri" w:cs="Times New Roman"/>
        </w:rPr>
        <w:t>s</w:t>
      </w:r>
      <w:r w:rsidR="00EC0F2E">
        <w:rPr>
          <w:rFonts w:ascii="Calibri" w:eastAsia="Calibri" w:hAnsi="Calibri" w:cs="Times New Roman"/>
        </w:rPr>
        <w:t xml:space="preserve"> for future calls, any feedback</w:t>
      </w:r>
      <w:r w:rsidR="00325083">
        <w:rPr>
          <w:rFonts w:ascii="Calibri" w:eastAsia="Calibri" w:hAnsi="Calibri" w:cs="Times New Roman"/>
        </w:rPr>
        <w:t xml:space="preserve"> that you have for us to</w:t>
      </w:r>
      <w:r w:rsidR="00EC0F2E">
        <w:rPr>
          <w:rFonts w:ascii="Calibri" w:eastAsia="Calibri" w:hAnsi="Calibri" w:cs="Times New Roman"/>
        </w:rPr>
        <w:t xml:space="preserve"> help the PIM Network work better for you. Again, please remember that the next call is December twenty-third and we’ll b</w:t>
      </w:r>
      <w:r w:rsidR="00325083">
        <w:rPr>
          <w:rFonts w:ascii="Calibri" w:eastAsia="Calibri" w:hAnsi="Calibri" w:cs="Times New Roman"/>
        </w:rPr>
        <w:t>e hearing from the NPHII C</w:t>
      </w:r>
      <w:r w:rsidR="00EC0F2E">
        <w:rPr>
          <w:rFonts w:ascii="Calibri" w:eastAsia="Calibri" w:hAnsi="Calibri" w:cs="Times New Roman"/>
        </w:rPr>
        <w:t xml:space="preserve">apacity </w:t>
      </w:r>
      <w:r w:rsidR="00325083">
        <w:rPr>
          <w:rFonts w:ascii="Calibri" w:eastAsia="Calibri" w:hAnsi="Calibri" w:cs="Times New Roman"/>
        </w:rPr>
        <w:t>B</w:t>
      </w:r>
      <w:r w:rsidR="00EC0F2E">
        <w:rPr>
          <w:rFonts w:ascii="Calibri" w:eastAsia="Calibri" w:hAnsi="Calibri" w:cs="Times New Roman"/>
        </w:rPr>
        <w:t xml:space="preserve">uilding </w:t>
      </w:r>
      <w:r w:rsidR="00325083">
        <w:rPr>
          <w:rFonts w:ascii="Calibri" w:eastAsia="Calibri" w:hAnsi="Calibri" w:cs="Times New Roman"/>
        </w:rPr>
        <w:t>A</w:t>
      </w:r>
      <w:r w:rsidR="00EC0F2E">
        <w:rPr>
          <w:rFonts w:ascii="Calibri" w:eastAsia="Calibri" w:hAnsi="Calibri" w:cs="Times New Roman"/>
        </w:rPr>
        <w:t>ssistance partners on that call</w:t>
      </w:r>
      <w:r w:rsidR="00CB67FA">
        <w:rPr>
          <w:rFonts w:ascii="Calibri" w:eastAsia="Calibri" w:hAnsi="Calibri" w:cs="Times New Roman"/>
        </w:rPr>
        <w:t>. So we will see you all again in December. We thank you for participating today. Have a great afternoon.</w:t>
      </w:r>
      <w:r w:rsidR="00E732B6">
        <w:rPr>
          <w:rFonts w:ascii="Calibri" w:eastAsia="Calibri" w:hAnsi="Calibri" w:cs="Times New Roman"/>
        </w:rPr>
        <w:t xml:space="preserve"> Bye everyone.</w:t>
      </w:r>
    </w:p>
    <w:p w:rsidR="00FB36EF" w:rsidRPr="00E732B6" w:rsidRDefault="00E732B6" w:rsidP="004A6986">
      <w:pPr>
        <w:rPr>
          <w:rFonts w:ascii="Calibri" w:eastAsia="Calibri" w:hAnsi="Calibri" w:cs="Times New Roman"/>
        </w:rPr>
      </w:pPr>
      <w:r>
        <w:rPr>
          <w:rFonts w:ascii="Calibri" w:eastAsia="Calibri" w:hAnsi="Calibri" w:cs="Times New Roman"/>
          <w:b/>
        </w:rPr>
        <w:t>Sarah</w:t>
      </w:r>
      <w:r w:rsidR="00325083">
        <w:rPr>
          <w:rFonts w:ascii="Calibri" w:eastAsia="Calibri" w:hAnsi="Calibri" w:cs="Times New Roman"/>
          <w:b/>
        </w:rPr>
        <w:t xml:space="preserve"> (Operator)</w:t>
      </w:r>
      <w:r>
        <w:rPr>
          <w:rFonts w:ascii="Calibri" w:eastAsia="Calibri" w:hAnsi="Calibri" w:cs="Times New Roman"/>
        </w:rPr>
        <w:t>: Thank you for participating in today’s conference. You may disconnect at this time.</w:t>
      </w:r>
    </w:p>
    <w:sectPr w:rsidR="00FB36EF" w:rsidRPr="00E732B6" w:rsidSect="00202E14">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843" w:rsidRDefault="00103843">
      <w:pPr>
        <w:spacing w:after="0" w:line="240" w:lineRule="auto"/>
      </w:pPr>
      <w:r>
        <w:separator/>
      </w:r>
    </w:p>
  </w:endnote>
  <w:endnote w:type="continuationSeparator" w:id="0">
    <w:p w:rsidR="00103843" w:rsidRDefault="00103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843" w:rsidRPr="002A7839" w:rsidRDefault="00103843" w:rsidP="002A7839">
    <w:pPr>
      <w:pStyle w:val="Footer"/>
    </w:pPr>
    <w:r w:rsidRPr="002A7839">
      <w:rPr>
        <w:noProof/>
      </w:rPr>
      <w:drawing>
        <wp:inline distT="0" distB="0" distL="0" distR="0" wp14:anchorId="5F29D411" wp14:editId="62B98C2E">
          <wp:extent cx="5486400" cy="654734"/>
          <wp:effectExtent l="25400" t="0" r="0" b="0"/>
          <wp:docPr id="1" name="Picture 0" descr="CDC_OSTLTS_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C_OSTLTS_Lockup.png"/>
                  <pic:cNvPicPr/>
                </pic:nvPicPr>
                <pic:blipFill>
                  <a:blip r:embed="rId1"/>
                  <a:stretch>
                    <a:fillRect/>
                  </a:stretch>
                </pic:blipFill>
                <pic:spPr>
                  <a:xfrm>
                    <a:off x="0" y="0"/>
                    <a:ext cx="5486400" cy="654734"/>
                  </a:xfrm>
                  <a:prstGeom prst="rect">
                    <a:avLst/>
                  </a:prstGeom>
                </pic:spPr>
              </pic:pic>
            </a:graphicData>
          </a:graphic>
        </wp:inline>
      </w:drawing>
    </w:r>
    <w:r w:rsidR="007402A5">
      <w:fldChar w:fldCharType="begin"/>
    </w:r>
    <w:r w:rsidR="007402A5">
      <w:instrText xml:space="preserve"> PAGE  \* Arabic  \* MERGEFORMAT </w:instrText>
    </w:r>
    <w:r w:rsidR="007402A5">
      <w:fldChar w:fldCharType="separate"/>
    </w:r>
    <w:r w:rsidR="00CD7091">
      <w:rPr>
        <w:noProof/>
      </w:rPr>
      <w:t>1</w:t>
    </w:r>
    <w:r w:rsidR="007402A5">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843" w:rsidRDefault="00103843">
      <w:pPr>
        <w:spacing w:after="0" w:line="240" w:lineRule="auto"/>
      </w:pPr>
      <w:r>
        <w:separator/>
      </w:r>
    </w:p>
  </w:footnote>
  <w:footnote w:type="continuationSeparator" w:id="0">
    <w:p w:rsidR="00103843" w:rsidRDefault="001038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839"/>
    <w:rsid w:val="000029A6"/>
    <w:rsid w:val="000056E6"/>
    <w:rsid w:val="00012486"/>
    <w:rsid w:val="00014705"/>
    <w:rsid w:val="00014B8F"/>
    <w:rsid w:val="000179F4"/>
    <w:rsid w:val="00020439"/>
    <w:rsid w:val="00022DDF"/>
    <w:rsid w:val="00023182"/>
    <w:rsid w:val="000379D8"/>
    <w:rsid w:val="000415D9"/>
    <w:rsid w:val="000473DD"/>
    <w:rsid w:val="00047D17"/>
    <w:rsid w:val="00055FDD"/>
    <w:rsid w:val="00077F5E"/>
    <w:rsid w:val="00084ADB"/>
    <w:rsid w:val="0008681E"/>
    <w:rsid w:val="0009575E"/>
    <w:rsid w:val="000972C5"/>
    <w:rsid w:val="000A34FE"/>
    <w:rsid w:val="000A3D01"/>
    <w:rsid w:val="000B6261"/>
    <w:rsid w:val="000C1B85"/>
    <w:rsid w:val="000C3442"/>
    <w:rsid w:val="000E0518"/>
    <w:rsid w:val="000F1E12"/>
    <w:rsid w:val="000F4D3A"/>
    <w:rsid w:val="00103843"/>
    <w:rsid w:val="00104A4D"/>
    <w:rsid w:val="0011012B"/>
    <w:rsid w:val="0011085C"/>
    <w:rsid w:val="00110EEC"/>
    <w:rsid w:val="001129A0"/>
    <w:rsid w:val="00140312"/>
    <w:rsid w:val="00144526"/>
    <w:rsid w:val="00145DA6"/>
    <w:rsid w:val="00155364"/>
    <w:rsid w:val="00170DBC"/>
    <w:rsid w:val="0017216C"/>
    <w:rsid w:val="0018793A"/>
    <w:rsid w:val="001923E8"/>
    <w:rsid w:val="001A42A0"/>
    <w:rsid w:val="001B046F"/>
    <w:rsid w:val="001B173A"/>
    <w:rsid w:val="001B1D10"/>
    <w:rsid w:val="001B31D1"/>
    <w:rsid w:val="001D6527"/>
    <w:rsid w:val="001D665E"/>
    <w:rsid w:val="001E1516"/>
    <w:rsid w:val="001E212D"/>
    <w:rsid w:val="001E2DF3"/>
    <w:rsid w:val="001E465B"/>
    <w:rsid w:val="001E4A13"/>
    <w:rsid w:val="001E4B32"/>
    <w:rsid w:val="001F186C"/>
    <w:rsid w:val="001F73F2"/>
    <w:rsid w:val="00202E14"/>
    <w:rsid w:val="0021021D"/>
    <w:rsid w:val="002127AB"/>
    <w:rsid w:val="002264EF"/>
    <w:rsid w:val="00230296"/>
    <w:rsid w:val="00235BDC"/>
    <w:rsid w:val="00240F70"/>
    <w:rsid w:val="00242D9D"/>
    <w:rsid w:val="002458D6"/>
    <w:rsid w:val="002521CF"/>
    <w:rsid w:val="00262863"/>
    <w:rsid w:val="00276771"/>
    <w:rsid w:val="002817A8"/>
    <w:rsid w:val="0029286D"/>
    <w:rsid w:val="0029333E"/>
    <w:rsid w:val="00297D8D"/>
    <w:rsid w:val="002A1E19"/>
    <w:rsid w:val="002A2592"/>
    <w:rsid w:val="002A4AF4"/>
    <w:rsid w:val="002A59F3"/>
    <w:rsid w:val="002A7839"/>
    <w:rsid w:val="002B1AA2"/>
    <w:rsid w:val="002D1032"/>
    <w:rsid w:val="002E6D5F"/>
    <w:rsid w:val="002F73C7"/>
    <w:rsid w:val="003126DF"/>
    <w:rsid w:val="0031297B"/>
    <w:rsid w:val="00321533"/>
    <w:rsid w:val="00324876"/>
    <w:rsid w:val="00325083"/>
    <w:rsid w:val="00332AE9"/>
    <w:rsid w:val="00334ED1"/>
    <w:rsid w:val="00336BB0"/>
    <w:rsid w:val="00351D9E"/>
    <w:rsid w:val="0035218B"/>
    <w:rsid w:val="00354A18"/>
    <w:rsid w:val="00356562"/>
    <w:rsid w:val="003610C1"/>
    <w:rsid w:val="0037415A"/>
    <w:rsid w:val="003A3350"/>
    <w:rsid w:val="003B00D2"/>
    <w:rsid w:val="003B1977"/>
    <w:rsid w:val="003B760F"/>
    <w:rsid w:val="003C332D"/>
    <w:rsid w:val="003D03D6"/>
    <w:rsid w:val="003D6069"/>
    <w:rsid w:val="003D717E"/>
    <w:rsid w:val="003D7AB6"/>
    <w:rsid w:val="003F628F"/>
    <w:rsid w:val="003F6A30"/>
    <w:rsid w:val="00404C89"/>
    <w:rsid w:val="00416DEB"/>
    <w:rsid w:val="00444B31"/>
    <w:rsid w:val="00444B46"/>
    <w:rsid w:val="00446A9B"/>
    <w:rsid w:val="004512CF"/>
    <w:rsid w:val="00451DE0"/>
    <w:rsid w:val="00454859"/>
    <w:rsid w:val="004870D4"/>
    <w:rsid w:val="0049224D"/>
    <w:rsid w:val="00492FB0"/>
    <w:rsid w:val="004A0058"/>
    <w:rsid w:val="004A6986"/>
    <w:rsid w:val="004B506E"/>
    <w:rsid w:val="004C0FBC"/>
    <w:rsid w:val="004C1598"/>
    <w:rsid w:val="004C17D7"/>
    <w:rsid w:val="004C4A56"/>
    <w:rsid w:val="004C5C07"/>
    <w:rsid w:val="004D1A9F"/>
    <w:rsid w:val="004D4982"/>
    <w:rsid w:val="004E20F3"/>
    <w:rsid w:val="004E3D07"/>
    <w:rsid w:val="004E6387"/>
    <w:rsid w:val="004F3EFC"/>
    <w:rsid w:val="004F5711"/>
    <w:rsid w:val="0050097E"/>
    <w:rsid w:val="00500D45"/>
    <w:rsid w:val="00502161"/>
    <w:rsid w:val="0050461C"/>
    <w:rsid w:val="00506825"/>
    <w:rsid w:val="005104CA"/>
    <w:rsid w:val="00514801"/>
    <w:rsid w:val="005203C8"/>
    <w:rsid w:val="005206E1"/>
    <w:rsid w:val="0052211F"/>
    <w:rsid w:val="00524BAD"/>
    <w:rsid w:val="00524D9D"/>
    <w:rsid w:val="005302C7"/>
    <w:rsid w:val="005304F6"/>
    <w:rsid w:val="00530ECC"/>
    <w:rsid w:val="00542528"/>
    <w:rsid w:val="00546F5A"/>
    <w:rsid w:val="005537CD"/>
    <w:rsid w:val="00556991"/>
    <w:rsid w:val="00556B50"/>
    <w:rsid w:val="005624D8"/>
    <w:rsid w:val="005655A8"/>
    <w:rsid w:val="00573A20"/>
    <w:rsid w:val="005750EC"/>
    <w:rsid w:val="00584043"/>
    <w:rsid w:val="005862D9"/>
    <w:rsid w:val="005869AE"/>
    <w:rsid w:val="005977B0"/>
    <w:rsid w:val="005A47D2"/>
    <w:rsid w:val="005B2020"/>
    <w:rsid w:val="005C177A"/>
    <w:rsid w:val="005D07F8"/>
    <w:rsid w:val="005E5388"/>
    <w:rsid w:val="005F0095"/>
    <w:rsid w:val="005F201B"/>
    <w:rsid w:val="005F57A8"/>
    <w:rsid w:val="0060223F"/>
    <w:rsid w:val="006042E0"/>
    <w:rsid w:val="006051FA"/>
    <w:rsid w:val="00624992"/>
    <w:rsid w:val="00627280"/>
    <w:rsid w:val="00632489"/>
    <w:rsid w:val="006376BB"/>
    <w:rsid w:val="00645F95"/>
    <w:rsid w:val="00646BE7"/>
    <w:rsid w:val="006707C0"/>
    <w:rsid w:val="00675E8A"/>
    <w:rsid w:val="006801DE"/>
    <w:rsid w:val="00692CC3"/>
    <w:rsid w:val="0069320B"/>
    <w:rsid w:val="006B3010"/>
    <w:rsid w:val="006B4D89"/>
    <w:rsid w:val="006C1429"/>
    <w:rsid w:val="006C2A07"/>
    <w:rsid w:val="006C2D0C"/>
    <w:rsid w:val="006C5189"/>
    <w:rsid w:val="006E053D"/>
    <w:rsid w:val="006F58C6"/>
    <w:rsid w:val="00714B4D"/>
    <w:rsid w:val="00715A85"/>
    <w:rsid w:val="00721C75"/>
    <w:rsid w:val="00722041"/>
    <w:rsid w:val="007363AA"/>
    <w:rsid w:val="007402A5"/>
    <w:rsid w:val="00745F69"/>
    <w:rsid w:val="00747881"/>
    <w:rsid w:val="007518D2"/>
    <w:rsid w:val="007626AE"/>
    <w:rsid w:val="00767D69"/>
    <w:rsid w:val="007755AB"/>
    <w:rsid w:val="007767AF"/>
    <w:rsid w:val="0078147E"/>
    <w:rsid w:val="0079736C"/>
    <w:rsid w:val="007B5C4F"/>
    <w:rsid w:val="007C0AC0"/>
    <w:rsid w:val="007C4970"/>
    <w:rsid w:val="007C6AA4"/>
    <w:rsid w:val="007E2460"/>
    <w:rsid w:val="007E6C9E"/>
    <w:rsid w:val="00813380"/>
    <w:rsid w:val="00813534"/>
    <w:rsid w:val="008171F0"/>
    <w:rsid w:val="00817EF3"/>
    <w:rsid w:val="00820836"/>
    <w:rsid w:val="008237C0"/>
    <w:rsid w:val="00830D08"/>
    <w:rsid w:val="00833EE4"/>
    <w:rsid w:val="008422B5"/>
    <w:rsid w:val="00844EA4"/>
    <w:rsid w:val="0084527D"/>
    <w:rsid w:val="00847D1A"/>
    <w:rsid w:val="0085220C"/>
    <w:rsid w:val="00852FCA"/>
    <w:rsid w:val="008571A5"/>
    <w:rsid w:val="0089486A"/>
    <w:rsid w:val="008A1A9D"/>
    <w:rsid w:val="008A3A7B"/>
    <w:rsid w:val="008A6C70"/>
    <w:rsid w:val="008B6747"/>
    <w:rsid w:val="008C3E27"/>
    <w:rsid w:val="008D3E23"/>
    <w:rsid w:val="008D41B1"/>
    <w:rsid w:val="008E3703"/>
    <w:rsid w:val="008E444E"/>
    <w:rsid w:val="008E4717"/>
    <w:rsid w:val="008F272B"/>
    <w:rsid w:val="008F5564"/>
    <w:rsid w:val="008F7816"/>
    <w:rsid w:val="009009B1"/>
    <w:rsid w:val="00901DAB"/>
    <w:rsid w:val="009125CF"/>
    <w:rsid w:val="00915566"/>
    <w:rsid w:val="00930B2B"/>
    <w:rsid w:val="00932C56"/>
    <w:rsid w:val="009375BB"/>
    <w:rsid w:val="00945D86"/>
    <w:rsid w:val="00963BF9"/>
    <w:rsid w:val="0096653A"/>
    <w:rsid w:val="00990073"/>
    <w:rsid w:val="00994965"/>
    <w:rsid w:val="00996E81"/>
    <w:rsid w:val="00997A64"/>
    <w:rsid w:val="009A023C"/>
    <w:rsid w:val="009A0FC8"/>
    <w:rsid w:val="009B029E"/>
    <w:rsid w:val="009B1831"/>
    <w:rsid w:val="009B4840"/>
    <w:rsid w:val="009B7D39"/>
    <w:rsid w:val="009D59CB"/>
    <w:rsid w:val="009F049F"/>
    <w:rsid w:val="009F1692"/>
    <w:rsid w:val="009F4848"/>
    <w:rsid w:val="00A12573"/>
    <w:rsid w:val="00A34F9A"/>
    <w:rsid w:val="00A35290"/>
    <w:rsid w:val="00A37F6B"/>
    <w:rsid w:val="00A4463C"/>
    <w:rsid w:val="00A645DE"/>
    <w:rsid w:val="00A70463"/>
    <w:rsid w:val="00A805E8"/>
    <w:rsid w:val="00A810C3"/>
    <w:rsid w:val="00A941E7"/>
    <w:rsid w:val="00AA715C"/>
    <w:rsid w:val="00AB7CF7"/>
    <w:rsid w:val="00AC4ED9"/>
    <w:rsid w:val="00AD6639"/>
    <w:rsid w:val="00AE045E"/>
    <w:rsid w:val="00AE04F4"/>
    <w:rsid w:val="00AF0684"/>
    <w:rsid w:val="00AF6D50"/>
    <w:rsid w:val="00B03B7A"/>
    <w:rsid w:val="00B03EA2"/>
    <w:rsid w:val="00B10870"/>
    <w:rsid w:val="00B12164"/>
    <w:rsid w:val="00B1654C"/>
    <w:rsid w:val="00B27C3B"/>
    <w:rsid w:val="00B33107"/>
    <w:rsid w:val="00B333F9"/>
    <w:rsid w:val="00B353A1"/>
    <w:rsid w:val="00B526C0"/>
    <w:rsid w:val="00B52DD1"/>
    <w:rsid w:val="00B61575"/>
    <w:rsid w:val="00B75CED"/>
    <w:rsid w:val="00B8713C"/>
    <w:rsid w:val="00BA5F90"/>
    <w:rsid w:val="00BA684D"/>
    <w:rsid w:val="00BB1E4F"/>
    <w:rsid w:val="00BB2895"/>
    <w:rsid w:val="00BB6CDB"/>
    <w:rsid w:val="00BC368E"/>
    <w:rsid w:val="00BC428D"/>
    <w:rsid w:val="00BC42CE"/>
    <w:rsid w:val="00BC4A38"/>
    <w:rsid w:val="00BD443E"/>
    <w:rsid w:val="00BE12DA"/>
    <w:rsid w:val="00C138B2"/>
    <w:rsid w:val="00C2243D"/>
    <w:rsid w:val="00C233B3"/>
    <w:rsid w:val="00C24F6D"/>
    <w:rsid w:val="00C32A43"/>
    <w:rsid w:val="00C32D2F"/>
    <w:rsid w:val="00C363D2"/>
    <w:rsid w:val="00C40886"/>
    <w:rsid w:val="00C434DD"/>
    <w:rsid w:val="00C51176"/>
    <w:rsid w:val="00C53B0A"/>
    <w:rsid w:val="00C5479C"/>
    <w:rsid w:val="00C631F6"/>
    <w:rsid w:val="00C82106"/>
    <w:rsid w:val="00C8565D"/>
    <w:rsid w:val="00C8588E"/>
    <w:rsid w:val="00C90B9A"/>
    <w:rsid w:val="00C9396D"/>
    <w:rsid w:val="00C93E1D"/>
    <w:rsid w:val="00CB0957"/>
    <w:rsid w:val="00CB67FA"/>
    <w:rsid w:val="00CC2025"/>
    <w:rsid w:val="00CC3E7B"/>
    <w:rsid w:val="00CD02FE"/>
    <w:rsid w:val="00CD0E16"/>
    <w:rsid w:val="00CD7091"/>
    <w:rsid w:val="00CE0F93"/>
    <w:rsid w:val="00CE41C7"/>
    <w:rsid w:val="00CE6406"/>
    <w:rsid w:val="00D03FC1"/>
    <w:rsid w:val="00D061EA"/>
    <w:rsid w:val="00D10323"/>
    <w:rsid w:val="00D12BAF"/>
    <w:rsid w:val="00D40B2B"/>
    <w:rsid w:val="00D42A89"/>
    <w:rsid w:val="00D5427D"/>
    <w:rsid w:val="00D568F0"/>
    <w:rsid w:val="00D6089E"/>
    <w:rsid w:val="00D71499"/>
    <w:rsid w:val="00D75608"/>
    <w:rsid w:val="00D81BCF"/>
    <w:rsid w:val="00D861C0"/>
    <w:rsid w:val="00D9265F"/>
    <w:rsid w:val="00D9529A"/>
    <w:rsid w:val="00DA0029"/>
    <w:rsid w:val="00DB27ED"/>
    <w:rsid w:val="00DB30CD"/>
    <w:rsid w:val="00DB3D87"/>
    <w:rsid w:val="00DB4FDB"/>
    <w:rsid w:val="00DC0432"/>
    <w:rsid w:val="00DC050F"/>
    <w:rsid w:val="00DC0CC8"/>
    <w:rsid w:val="00DC2358"/>
    <w:rsid w:val="00DC527B"/>
    <w:rsid w:val="00DC7EA4"/>
    <w:rsid w:val="00DF412E"/>
    <w:rsid w:val="00DF5FF5"/>
    <w:rsid w:val="00E03F87"/>
    <w:rsid w:val="00E042DC"/>
    <w:rsid w:val="00E04CC6"/>
    <w:rsid w:val="00E05CA2"/>
    <w:rsid w:val="00E0632C"/>
    <w:rsid w:val="00E06B4C"/>
    <w:rsid w:val="00E23D37"/>
    <w:rsid w:val="00E24455"/>
    <w:rsid w:val="00E264D1"/>
    <w:rsid w:val="00E447EE"/>
    <w:rsid w:val="00E45318"/>
    <w:rsid w:val="00E4569C"/>
    <w:rsid w:val="00E70748"/>
    <w:rsid w:val="00E732B6"/>
    <w:rsid w:val="00E83AB2"/>
    <w:rsid w:val="00E8423D"/>
    <w:rsid w:val="00EA3658"/>
    <w:rsid w:val="00EA407B"/>
    <w:rsid w:val="00EB1C94"/>
    <w:rsid w:val="00EB2F37"/>
    <w:rsid w:val="00EB77F0"/>
    <w:rsid w:val="00EC0168"/>
    <w:rsid w:val="00EC035B"/>
    <w:rsid w:val="00EC0F2E"/>
    <w:rsid w:val="00ED5BBB"/>
    <w:rsid w:val="00EF0189"/>
    <w:rsid w:val="00EF3357"/>
    <w:rsid w:val="00F07ECE"/>
    <w:rsid w:val="00F22F66"/>
    <w:rsid w:val="00F267C6"/>
    <w:rsid w:val="00F26FB6"/>
    <w:rsid w:val="00F3277A"/>
    <w:rsid w:val="00F3758E"/>
    <w:rsid w:val="00F45D3E"/>
    <w:rsid w:val="00F518E3"/>
    <w:rsid w:val="00F612E1"/>
    <w:rsid w:val="00F70F9D"/>
    <w:rsid w:val="00F71B99"/>
    <w:rsid w:val="00F77BB3"/>
    <w:rsid w:val="00F830A9"/>
    <w:rsid w:val="00F90128"/>
    <w:rsid w:val="00F9191B"/>
    <w:rsid w:val="00FA584D"/>
    <w:rsid w:val="00FB36EF"/>
    <w:rsid w:val="00FB3986"/>
    <w:rsid w:val="00FB7F28"/>
    <w:rsid w:val="00FC487E"/>
    <w:rsid w:val="00FD21AD"/>
    <w:rsid w:val="00FD36FD"/>
    <w:rsid w:val="00FD5535"/>
    <w:rsid w:val="00FE1364"/>
    <w:rsid w:val="00FF10F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839"/>
    <w:pPr>
      <w:spacing w:line="276" w:lineRule="auto"/>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7839"/>
    <w:pPr>
      <w:tabs>
        <w:tab w:val="center" w:pos="4320"/>
        <w:tab w:val="right" w:pos="8640"/>
      </w:tabs>
      <w:spacing w:after="0" w:line="240" w:lineRule="auto"/>
    </w:pPr>
  </w:style>
  <w:style w:type="character" w:customStyle="1" w:styleId="HeaderChar">
    <w:name w:val="Header Char"/>
    <w:basedOn w:val="DefaultParagraphFont"/>
    <w:link w:val="Header"/>
    <w:uiPriority w:val="99"/>
    <w:rsid w:val="002A7839"/>
    <w:rPr>
      <w:rFonts w:eastAsiaTheme="minorEastAsia"/>
      <w:sz w:val="22"/>
      <w:szCs w:val="22"/>
    </w:rPr>
  </w:style>
  <w:style w:type="paragraph" w:styleId="Footer">
    <w:name w:val="footer"/>
    <w:basedOn w:val="Normal"/>
    <w:link w:val="FooterChar"/>
    <w:uiPriority w:val="99"/>
    <w:unhideWhenUsed/>
    <w:rsid w:val="002A7839"/>
    <w:pPr>
      <w:tabs>
        <w:tab w:val="center" w:pos="4320"/>
        <w:tab w:val="right" w:pos="8640"/>
      </w:tabs>
      <w:spacing w:after="0" w:line="240" w:lineRule="auto"/>
    </w:pPr>
  </w:style>
  <w:style w:type="character" w:customStyle="1" w:styleId="FooterChar">
    <w:name w:val="Footer Char"/>
    <w:basedOn w:val="DefaultParagraphFont"/>
    <w:link w:val="Footer"/>
    <w:uiPriority w:val="99"/>
    <w:rsid w:val="002A7839"/>
    <w:rPr>
      <w:rFonts w:eastAsiaTheme="minorEastAsia"/>
      <w:sz w:val="22"/>
      <w:szCs w:val="22"/>
    </w:rPr>
  </w:style>
  <w:style w:type="paragraph" w:styleId="BalloonText">
    <w:name w:val="Balloon Text"/>
    <w:basedOn w:val="Normal"/>
    <w:link w:val="BalloonTextChar"/>
    <w:uiPriority w:val="99"/>
    <w:semiHidden/>
    <w:unhideWhenUsed/>
    <w:rsid w:val="00E06B4C"/>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06B4C"/>
    <w:rPr>
      <w:rFonts w:ascii="Lucida Grande" w:eastAsiaTheme="minorEastAsia"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839"/>
    <w:pPr>
      <w:spacing w:line="276" w:lineRule="auto"/>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7839"/>
    <w:pPr>
      <w:tabs>
        <w:tab w:val="center" w:pos="4320"/>
        <w:tab w:val="right" w:pos="8640"/>
      </w:tabs>
      <w:spacing w:after="0" w:line="240" w:lineRule="auto"/>
    </w:pPr>
  </w:style>
  <w:style w:type="character" w:customStyle="1" w:styleId="HeaderChar">
    <w:name w:val="Header Char"/>
    <w:basedOn w:val="DefaultParagraphFont"/>
    <w:link w:val="Header"/>
    <w:uiPriority w:val="99"/>
    <w:rsid w:val="002A7839"/>
    <w:rPr>
      <w:rFonts w:eastAsiaTheme="minorEastAsia"/>
      <w:sz w:val="22"/>
      <w:szCs w:val="22"/>
    </w:rPr>
  </w:style>
  <w:style w:type="paragraph" w:styleId="Footer">
    <w:name w:val="footer"/>
    <w:basedOn w:val="Normal"/>
    <w:link w:val="FooterChar"/>
    <w:uiPriority w:val="99"/>
    <w:unhideWhenUsed/>
    <w:rsid w:val="002A7839"/>
    <w:pPr>
      <w:tabs>
        <w:tab w:val="center" w:pos="4320"/>
        <w:tab w:val="right" w:pos="8640"/>
      </w:tabs>
      <w:spacing w:after="0" w:line="240" w:lineRule="auto"/>
    </w:pPr>
  </w:style>
  <w:style w:type="character" w:customStyle="1" w:styleId="FooterChar">
    <w:name w:val="Footer Char"/>
    <w:basedOn w:val="DefaultParagraphFont"/>
    <w:link w:val="Footer"/>
    <w:uiPriority w:val="99"/>
    <w:rsid w:val="002A7839"/>
    <w:rPr>
      <w:rFonts w:eastAsiaTheme="minorEastAsia"/>
      <w:sz w:val="22"/>
      <w:szCs w:val="22"/>
    </w:rPr>
  </w:style>
  <w:style w:type="paragraph" w:styleId="BalloonText">
    <w:name w:val="Balloon Text"/>
    <w:basedOn w:val="Normal"/>
    <w:link w:val="BalloonTextChar"/>
    <w:uiPriority w:val="99"/>
    <w:semiHidden/>
    <w:unhideWhenUsed/>
    <w:rsid w:val="00E06B4C"/>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06B4C"/>
    <w:rPr>
      <w:rFonts w:ascii="Lucida Grande" w:eastAsiaTheme="minorEastAsia"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7110</Words>
  <Characters>40529</Characters>
  <Application>Microsoft Office Word</Application>
  <DocSecurity>0</DocSecurity>
  <Lines>337</Lines>
  <Paragraphs>95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CDC Performance Improvement Managers Network Call</vt:lpstr>
      <vt:lpstr>October 27, 2011</vt:lpstr>
    </vt:vector>
  </TitlesOfParts>
  <Company>Centers for Disease Control and Prevention</Company>
  <LinksUpToDate>false</LinksUpToDate>
  <CharactersWithSpaces>47544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McKinney</dc:creator>
  <cp:keywords/>
  <cp:lastModifiedBy>Melody D. Parker</cp:lastModifiedBy>
  <cp:revision>2</cp:revision>
  <cp:lastPrinted>2011-11-21T22:54:00Z</cp:lastPrinted>
  <dcterms:created xsi:type="dcterms:W3CDTF">2011-12-21T20:01:00Z</dcterms:created>
  <dcterms:modified xsi:type="dcterms:W3CDTF">2011-12-21T20:01:00Z</dcterms:modified>
</cp:coreProperties>
</file>