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9875D3" w14:textId="77777777" w:rsidR="00C352B4" w:rsidRPr="00A64558" w:rsidRDefault="00A64558" w:rsidP="00ED2F12">
      <w:pPr>
        <w:pStyle w:val="H1"/>
      </w:pPr>
      <w:r w:rsidRPr="00A64558">
        <w:t>EMAIL ANNOUNCEMENT:</w:t>
      </w:r>
    </w:p>
    <w:p w14:paraId="73ECE2C9" w14:textId="77777777" w:rsidR="00C352B4" w:rsidRDefault="00C352B4" w:rsidP="009E2178">
      <w:pPr>
        <w:rPr>
          <w:rFonts w:asciiTheme="majorHAnsi" w:hAnsiTheme="majorHAnsi" w:cs="Times New Roman"/>
          <w:b/>
        </w:rPr>
      </w:pPr>
    </w:p>
    <w:p w14:paraId="61C52FA1" w14:textId="77777777" w:rsidR="009E2178" w:rsidRPr="008E3F5E" w:rsidRDefault="009E2178" w:rsidP="00ED2F12">
      <w:pPr>
        <w:pStyle w:val="H2"/>
      </w:pPr>
      <w:r>
        <w:t xml:space="preserve">Enhance Patient Care With the NEW </w:t>
      </w:r>
      <w:r w:rsidRPr="0069762F">
        <w:t>Working Together to Manage Diabetes Toolkit</w:t>
      </w:r>
    </w:p>
    <w:p w14:paraId="64C12D8B" w14:textId="77777777" w:rsidR="009E2178" w:rsidRPr="008E3F5E" w:rsidRDefault="009E2178" w:rsidP="009E2178">
      <w:pPr>
        <w:rPr>
          <w:rFonts w:asciiTheme="majorHAnsi" w:hAnsiTheme="majorHAnsi" w:cs="Times New Roman"/>
        </w:rPr>
      </w:pPr>
    </w:p>
    <w:p w14:paraId="61FD2993" w14:textId="77777777" w:rsidR="009E2178" w:rsidRPr="008E3F5E" w:rsidRDefault="009E2178" w:rsidP="00ED2F12">
      <w:pPr>
        <w:pStyle w:val="P"/>
      </w:pPr>
      <w:r w:rsidRPr="008E3F5E">
        <w:t xml:space="preserve">Want to make even more of a difference in the lives of </w:t>
      </w:r>
      <w:r>
        <w:t xml:space="preserve">your patients </w:t>
      </w:r>
      <w:r w:rsidRPr="008E3F5E">
        <w:t xml:space="preserve">with diabetes? </w:t>
      </w:r>
      <w:r>
        <w:t>Team up</w:t>
      </w:r>
      <w:r w:rsidRPr="008E3F5E">
        <w:t xml:space="preserve"> with other health care providers</w:t>
      </w:r>
      <w:r>
        <w:t xml:space="preserve"> using</w:t>
      </w:r>
      <w:r w:rsidRPr="008E3F5E">
        <w:t xml:space="preserve"> </w:t>
      </w:r>
      <w:r w:rsidRPr="00F224D8">
        <w:t>t</w:t>
      </w:r>
      <w:r w:rsidRPr="008E3F5E">
        <w:t>he National Diabetes Education Program</w:t>
      </w:r>
      <w:r>
        <w:t xml:space="preserve">’s </w:t>
      </w:r>
      <w:r w:rsidRPr="008E3F5E">
        <w:t xml:space="preserve">newly enhanced </w:t>
      </w:r>
      <w:r w:rsidRPr="008E3F5E">
        <w:rPr>
          <w:i/>
        </w:rPr>
        <w:t xml:space="preserve">Working Together to Manage Diabetes Toolkit. </w:t>
      </w:r>
      <w:r w:rsidRPr="008E3F5E">
        <w:t xml:space="preserve">This toolkit was created especially for pharmacists, podiatrists, optometrists, dentists, and other providers like you, who are often the first </w:t>
      </w:r>
      <w:r>
        <w:t>to see a person with—or at risk for—d</w:t>
      </w:r>
      <w:r w:rsidRPr="008E3F5E">
        <w:t xml:space="preserve">iabetes. </w:t>
      </w:r>
    </w:p>
    <w:p w14:paraId="4830E4D0" w14:textId="77777777" w:rsidR="009E2178" w:rsidRPr="008E3F5E" w:rsidRDefault="009E2178" w:rsidP="009E2178">
      <w:pPr>
        <w:rPr>
          <w:rFonts w:asciiTheme="majorHAnsi" w:hAnsiTheme="majorHAnsi" w:cs="Times New Roman"/>
        </w:rPr>
      </w:pPr>
    </w:p>
    <w:p w14:paraId="16C6D56F" w14:textId="77777777" w:rsidR="009E2178" w:rsidRPr="008E3F5E" w:rsidRDefault="009E2178" w:rsidP="00ED2F12">
      <w:pPr>
        <w:pStyle w:val="P"/>
      </w:pPr>
      <w:r w:rsidRPr="008E3F5E">
        <w:t>Your FREE toolkit includes the following:</w:t>
      </w:r>
    </w:p>
    <w:p w14:paraId="64F6BCF1" w14:textId="77777777" w:rsidR="009E2178" w:rsidRPr="008E3F5E" w:rsidRDefault="009E2178" w:rsidP="009E2178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8E3F5E">
        <w:rPr>
          <w:rFonts w:asciiTheme="majorHAnsi" w:hAnsiTheme="majorHAnsi"/>
        </w:rPr>
        <w:t xml:space="preserve">Comprehensive, easy-to-use guide </w:t>
      </w:r>
    </w:p>
    <w:p w14:paraId="68BB5D8A" w14:textId="77777777" w:rsidR="009E2178" w:rsidRPr="008E3F5E" w:rsidRDefault="009E2178" w:rsidP="009E2178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8E3F5E">
        <w:rPr>
          <w:rFonts w:asciiTheme="majorHAnsi" w:hAnsiTheme="majorHAnsi"/>
        </w:rPr>
        <w:t>Customizable PowerPoint presentation</w:t>
      </w:r>
    </w:p>
    <w:p w14:paraId="770057DD" w14:textId="77777777" w:rsidR="009E2178" w:rsidRPr="008E3F5E" w:rsidRDefault="009E2178" w:rsidP="009E2178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8E3F5E">
        <w:rPr>
          <w:rFonts w:asciiTheme="majorHAnsi" w:hAnsiTheme="majorHAnsi"/>
        </w:rPr>
        <w:t>Downloadable fact sheets and checklists for patient education (</w:t>
      </w:r>
      <w:r>
        <w:rPr>
          <w:rFonts w:asciiTheme="majorHAnsi" w:hAnsiTheme="majorHAnsi"/>
        </w:rPr>
        <w:t xml:space="preserve">in </w:t>
      </w:r>
      <w:r w:rsidRPr="008E3F5E">
        <w:rPr>
          <w:rFonts w:asciiTheme="majorHAnsi" w:hAnsiTheme="majorHAnsi"/>
        </w:rPr>
        <w:t>English and Spanish)</w:t>
      </w:r>
    </w:p>
    <w:p w14:paraId="6337A63B" w14:textId="77777777" w:rsidR="009E2178" w:rsidRPr="008E3F5E" w:rsidRDefault="009E2178" w:rsidP="009E2178">
      <w:pPr>
        <w:rPr>
          <w:rFonts w:asciiTheme="majorHAnsi" w:hAnsiTheme="majorHAnsi" w:cs="Times New Roman"/>
        </w:rPr>
      </w:pPr>
    </w:p>
    <w:p w14:paraId="68F10377" w14:textId="77777777" w:rsidR="009E2178" w:rsidRPr="00F224D8" w:rsidRDefault="009E2178" w:rsidP="00ED2F12">
      <w:pPr>
        <w:pStyle w:val="P"/>
      </w:pPr>
      <w:r w:rsidRPr="00F224D8">
        <w:t xml:space="preserve">When you use the toolkit in your practice, you’ll become better at recognizing the early danger signs of diabetes, decreasing the risk of complications, and </w:t>
      </w:r>
      <w:r w:rsidRPr="00F224D8">
        <w:rPr>
          <w:rFonts w:eastAsia="Cambria"/>
        </w:rPr>
        <w:t>m</w:t>
      </w:r>
      <w:r w:rsidRPr="00F224D8">
        <w:t xml:space="preserve">anaging medication therapy. </w:t>
      </w:r>
    </w:p>
    <w:p w14:paraId="011EEADD" w14:textId="77777777" w:rsidR="009E2178" w:rsidRPr="008E3F5E" w:rsidRDefault="009E2178" w:rsidP="009E2178">
      <w:pPr>
        <w:rPr>
          <w:rFonts w:asciiTheme="majorHAnsi" w:hAnsiTheme="majorHAnsi" w:cs="Times New Roman"/>
        </w:rPr>
      </w:pPr>
    </w:p>
    <w:p w14:paraId="1A24D2B7" w14:textId="77777777" w:rsidR="009E2178" w:rsidRPr="008E3F5E" w:rsidRDefault="009E2178" w:rsidP="00ED2F12">
      <w:pPr>
        <w:pStyle w:val="P"/>
      </w:pPr>
      <w:r>
        <w:t>Access and download your</w:t>
      </w:r>
      <w:r w:rsidRPr="008E3F5E">
        <w:t xml:space="preserve"> free </w:t>
      </w:r>
      <w:r w:rsidRPr="008E3F5E">
        <w:rPr>
          <w:i/>
        </w:rPr>
        <w:t>Working Together to Manage Diabetes Toolkit</w:t>
      </w:r>
      <w:r w:rsidRPr="008E3F5E">
        <w:t xml:space="preserve"> at </w:t>
      </w:r>
      <w:r w:rsidRPr="008E3F5E">
        <w:rPr>
          <w:b/>
        </w:rPr>
        <w:t>www.</w:t>
      </w:r>
      <w:hyperlink r:id="rId8" w:history="1">
        <w:proofErr w:type="gramStart"/>
        <w:r w:rsidRPr="008E3F5E">
          <w:rPr>
            <w:b/>
          </w:rPr>
          <w:t>cdc.gov</w:t>
        </w:r>
        <w:proofErr w:type="gramEnd"/>
        <w:r w:rsidRPr="008E3F5E">
          <w:rPr>
            <w:b/>
          </w:rPr>
          <w:t>/diabetes/ndep/ppod.htm</w:t>
        </w:r>
      </w:hyperlink>
      <w:r w:rsidRPr="008E3F5E">
        <w:rPr>
          <w:b/>
        </w:rPr>
        <w:t>.</w:t>
      </w:r>
    </w:p>
    <w:p w14:paraId="11B47354" w14:textId="77777777" w:rsidR="00665C67" w:rsidRPr="009E2178" w:rsidRDefault="00665C67" w:rsidP="009E2178">
      <w:bookmarkStart w:id="0" w:name="_GoBack"/>
    </w:p>
    <w:bookmarkEnd w:id="0"/>
    <w:sectPr w:rsidR="00665C67" w:rsidRPr="009E2178" w:rsidSect="0009252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F49253" w14:textId="77777777" w:rsidR="003720AD" w:rsidRDefault="003720AD" w:rsidP="0009252F">
      <w:r>
        <w:separator/>
      </w:r>
    </w:p>
  </w:endnote>
  <w:endnote w:type="continuationSeparator" w:id="0">
    <w:p w14:paraId="2237B4EB" w14:textId="77777777" w:rsidR="003720AD" w:rsidRDefault="003720AD" w:rsidP="00092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E2CA9E" w14:textId="77777777" w:rsidR="0009252F" w:rsidRDefault="0009252F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EE67AF" wp14:editId="280C8921">
          <wp:simplePos x="0" y="0"/>
          <wp:positionH relativeFrom="column">
            <wp:posOffset>-913765</wp:posOffset>
          </wp:positionH>
          <wp:positionV relativeFrom="paragraph">
            <wp:posOffset>-621520</wp:posOffset>
          </wp:positionV>
          <wp:extent cx="7781544" cy="1271494"/>
          <wp:effectExtent l="0" t="0" r="0" b="0"/>
          <wp:wrapNone/>
          <wp:docPr id="1" name="Picture 1" descr="Logo of NDEP, National Diabetes Education program. A program of the National Institutes of Health and the Centers for Disease Control and Prevention. Logos of HHS, NIH and CDC." title="Foote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DEP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544" cy="1271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B90903" w14:textId="77777777" w:rsidR="003720AD" w:rsidRDefault="003720AD" w:rsidP="0009252F">
      <w:r>
        <w:separator/>
      </w:r>
    </w:p>
  </w:footnote>
  <w:footnote w:type="continuationSeparator" w:id="0">
    <w:p w14:paraId="2DE55CE9" w14:textId="77777777" w:rsidR="003720AD" w:rsidRDefault="003720AD" w:rsidP="00092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0E6F30"/>
    <w:multiLevelType w:val="hybridMultilevel"/>
    <w:tmpl w:val="9E906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52F"/>
    <w:rsid w:val="0009252F"/>
    <w:rsid w:val="0031207D"/>
    <w:rsid w:val="003720AD"/>
    <w:rsid w:val="00665C67"/>
    <w:rsid w:val="009E2178"/>
    <w:rsid w:val="00A64558"/>
    <w:rsid w:val="00AF085D"/>
    <w:rsid w:val="00C352B4"/>
    <w:rsid w:val="00D96BF5"/>
    <w:rsid w:val="00ED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D68F63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1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25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252F"/>
  </w:style>
  <w:style w:type="paragraph" w:styleId="Footer">
    <w:name w:val="footer"/>
    <w:basedOn w:val="Normal"/>
    <w:link w:val="FooterChar"/>
    <w:uiPriority w:val="99"/>
    <w:unhideWhenUsed/>
    <w:rsid w:val="000925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252F"/>
  </w:style>
  <w:style w:type="paragraph" w:styleId="BalloonText">
    <w:name w:val="Balloon Text"/>
    <w:basedOn w:val="Normal"/>
    <w:link w:val="BalloonTextChar"/>
    <w:uiPriority w:val="99"/>
    <w:semiHidden/>
    <w:unhideWhenUsed/>
    <w:rsid w:val="0009252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52F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E2178"/>
    <w:pPr>
      <w:ind w:left="720"/>
      <w:contextualSpacing/>
    </w:pPr>
    <w:rPr>
      <w:rFonts w:ascii="Cambria" w:eastAsia="Cambria" w:hAnsi="Cambria" w:cs="Times New Roman"/>
    </w:rPr>
  </w:style>
  <w:style w:type="paragraph" w:customStyle="1" w:styleId="H1">
    <w:name w:val="H1"/>
    <w:basedOn w:val="Normal"/>
    <w:qFormat/>
    <w:rsid w:val="00ED2F12"/>
    <w:rPr>
      <w:rFonts w:asciiTheme="majorHAnsi" w:hAnsiTheme="majorHAnsi" w:cs="Times New Roman"/>
      <w:color w:val="808080" w:themeColor="background1" w:themeShade="80"/>
      <w:sz w:val="28"/>
      <w:szCs w:val="28"/>
    </w:rPr>
  </w:style>
  <w:style w:type="paragraph" w:customStyle="1" w:styleId="H2">
    <w:name w:val="H2"/>
    <w:basedOn w:val="Normal"/>
    <w:qFormat/>
    <w:rsid w:val="00ED2F12"/>
    <w:rPr>
      <w:rFonts w:asciiTheme="majorHAnsi" w:hAnsiTheme="majorHAnsi" w:cs="Times New Roman"/>
      <w:b/>
    </w:rPr>
  </w:style>
  <w:style w:type="paragraph" w:customStyle="1" w:styleId="P">
    <w:name w:val="P"/>
    <w:basedOn w:val="Normal"/>
    <w:qFormat/>
    <w:rsid w:val="00ED2F12"/>
    <w:rPr>
      <w:rFonts w:asciiTheme="majorHAnsi" w:hAnsiTheme="majorHAnsi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1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25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252F"/>
  </w:style>
  <w:style w:type="paragraph" w:styleId="Footer">
    <w:name w:val="footer"/>
    <w:basedOn w:val="Normal"/>
    <w:link w:val="FooterChar"/>
    <w:uiPriority w:val="99"/>
    <w:unhideWhenUsed/>
    <w:rsid w:val="000925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252F"/>
  </w:style>
  <w:style w:type="paragraph" w:styleId="BalloonText">
    <w:name w:val="Balloon Text"/>
    <w:basedOn w:val="Normal"/>
    <w:link w:val="BalloonTextChar"/>
    <w:uiPriority w:val="99"/>
    <w:semiHidden/>
    <w:unhideWhenUsed/>
    <w:rsid w:val="0009252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52F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E2178"/>
    <w:pPr>
      <w:ind w:left="720"/>
      <w:contextualSpacing/>
    </w:pPr>
    <w:rPr>
      <w:rFonts w:ascii="Cambria" w:eastAsia="Cambria" w:hAnsi="Cambria" w:cs="Times New Roman"/>
    </w:rPr>
  </w:style>
  <w:style w:type="paragraph" w:customStyle="1" w:styleId="H1">
    <w:name w:val="H1"/>
    <w:basedOn w:val="Normal"/>
    <w:qFormat/>
    <w:rsid w:val="00ED2F12"/>
    <w:rPr>
      <w:rFonts w:asciiTheme="majorHAnsi" w:hAnsiTheme="majorHAnsi" w:cs="Times New Roman"/>
      <w:color w:val="808080" w:themeColor="background1" w:themeShade="80"/>
      <w:sz w:val="28"/>
      <w:szCs w:val="28"/>
    </w:rPr>
  </w:style>
  <w:style w:type="paragraph" w:customStyle="1" w:styleId="H2">
    <w:name w:val="H2"/>
    <w:basedOn w:val="Normal"/>
    <w:qFormat/>
    <w:rsid w:val="00ED2F12"/>
    <w:rPr>
      <w:rFonts w:asciiTheme="majorHAnsi" w:hAnsiTheme="majorHAnsi" w:cs="Times New Roman"/>
      <w:b/>
    </w:rPr>
  </w:style>
  <w:style w:type="paragraph" w:customStyle="1" w:styleId="P">
    <w:name w:val="P"/>
    <w:basedOn w:val="Normal"/>
    <w:qFormat/>
    <w:rsid w:val="00ED2F12"/>
    <w:rPr>
      <w:rFonts w:asciiTheme="majorHAnsi" w:hAnsiTheme="majorHAns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cdc.gov/diabetes/ndep/ppod.htm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878</Characters>
  <Application>Microsoft Macintosh Word</Application>
  <DocSecurity>0</DocSecurity>
  <Lines>20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Email Announcement</vt:lpstr>
    </vt:vector>
  </TitlesOfParts>
  <Manager/>
  <Company/>
  <LinksUpToDate>false</LinksUpToDate>
  <CharactersWithSpaces>1019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Announcement</dc:title>
  <dc:subject>Working Together to Manage Diabetes Toolkit</dc:subject>
  <dc:creator>HHS/NIH/CDC</dc:creator>
  <cp:keywords>diabetes, health care providers, pharmacists, podiatrists, optometrists, dentists, signs, complications, medication therapy.</cp:keywords>
  <dc:description/>
  <cp:lastModifiedBy>Elizabeth Notter</cp:lastModifiedBy>
  <cp:revision>5</cp:revision>
  <dcterms:created xsi:type="dcterms:W3CDTF">2014-06-04T17:42:00Z</dcterms:created>
  <dcterms:modified xsi:type="dcterms:W3CDTF">2014-06-04T20:29:00Z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