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53" w:rsidRPr="009609F9" w:rsidRDefault="00821353" w:rsidP="00BE4D75">
      <w:pPr>
        <w:spacing w:after="0"/>
        <w:jc w:val="center"/>
        <w:rPr>
          <w:rFonts w:ascii="Times New Roman" w:hAnsi="Times New Roman"/>
          <w:b/>
          <w:sz w:val="32"/>
          <w:szCs w:val="24"/>
          <w:lang w:val="fr-FR"/>
        </w:rPr>
      </w:pPr>
      <w:r w:rsidRPr="009609F9">
        <w:rPr>
          <w:rFonts w:ascii="Times New Roman" w:hAnsi="Times New Roman"/>
          <w:b/>
          <w:sz w:val="32"/>
          <w:szCs w:val="24"/>
          <w:lang w:val="fr-FR"/>
        </w:rPr>
        <w:t xml:space="preserve">Atelier sur le traitement du choléra : </w:t>
      </w:r>
      <w:r w:rsidR="009A7043" w:rsidRPr="009609F9">
        <w:rPr>
          <w:rFonts w:ascii="Times New Roman" w:hAnsi="Times New Roman"/>
          <w:b/>
          <w:sz w:val="32"/>
          <w:szCs w:val="24"/>
          <w:lang w:val="fr-FR"/>
        </w:rPr>
        <w:t>é</w:t>
      </w:r>
      <w:r w:rsidRPr="009609F9">
        <w:rPr>
          <w:rFonts w:ascii="Times New Roman" w:hAnsi="Times New Roman"/>
          <w:b/>
          <w:sz w:val="32"/>
          <w:szCs w:val="24"/>
          <w:lang w:val="fr-FR"/>
        </w:rPr>
        <w:t>tude de cas (Réponses)</w:t>
      </w:r>
    </w:p>
    <w:p w:rsidR="00821353" w:rsidRPr="009609F9" w:rsidRDefault="00821353" w:rsidP="00BE4D75">
      <w:pPr>
        <w:pBdr>
          <w:bottom w:val="single" w:sz="24" w:space="1" w:color="auto"/>
        </w:pBdr>
        <w:spacing w:after="0"/>
        <w:jc w:val="center"/>
        <w:rPr>
          <w:rFonts w:ascii="Times New Roman" w:hAnsi="Times New Roman"/>
          <w:b/>
          <w:sz w:val="32"/>
          <w:szCs w:val="24"/>
          <w:lang w:val="fr-FR"/>
        </w:rPr>
      </w:pPr>
      <w:r w:rsidRPr="009609F9">
        <w:rPr>
          <w:rFonts w:ascii="Times New Roman" w:hAnsi="Times New Roman"/>
          <w:b/>
          <w:sz w:val="32"/>
          <w:szCs w:val="24"/>
          <w:lang w:val="fr-FR"/>
        </w:rPr>
        <w:t>Cas n°</w:t>
      </w:r>
      <w:r w:rsidR="006E1670" w:rsidRPr="009609F9">
        <w:rPr>
          <w:rFonts w:ascii="Times New Roman" w:hAnsi="Times New Roman"/>
          <w:b/>
          <w:sz w:val="32"/>
          <w:szCs w:val="24"/>
          <w:lang w:val="fr-FR"/>
        </w:rPr>
        <w:t> </w:t>
      </w:r>
      <w:r w:rsidRPr="009609F9">
        <w:rPr>
          <w:rFonts w:ascii="Times New Roman" w:hAnsi="Times New Roman"/>
          <w:b/>
          <w:sz w:val="32"/>
          <w:szCs w:val="24"/>
          <w:lang w:val="fr-FR"/>
        </w:rPr>
        <w:t xml:space="preserve">1 (Vidéo </w:t>
      </w:r>
      <w:r w:rsidR="006E1670" w:rsidRPr="009609F9">
        <w:rPr>
          <w:rFonts w:ascii="Times New Roman" w:hAnsi="Times New Roman"/>
          <w:b/>
          <w:sz w:val="32"/>
          <w:szCs w:val="24"/>
          <w:lang w:val="fr-FR"/>
        </w:rPr>
        <w:t xml:space="preserve">3 h </w:t>
      </w:r>
      <w:r w:rsidR="00AD188A" w:rsidRPr="009609F9">
        <w:rPr>
          <w:rFonts w:ascii="Times New Roman" w:hAnsi="Times New Roman"/>
          <w:b/>
          <w:sz w:val="32"/>
          <w:szCs w:val="24"/>
          <w:lang w:val="fr-FR"/>
        </w:rPr>
        <w:t>0</w:t>
      </w:r>
      <w:r w:rsidR="006E1670" w:rsidRPr="009609F9">
        <w:rPr>
          <w:rFonts w:ascii="Times New Roman" w:hAnsi="Times New Roman"/>
          <w:b/>
          <w:sz w:val="32"/>
          <w:szCs w:val="24"/>
          <w:lang w:val="fr-FR"/>
        </w:rPr>
        <w:t>3</w:t>
      </w:r>
      <w:r w:rsidRPr="009609F9">
        <w:rPr>
          <w:rFonts w:ascii="Times New Roman" w:hAnsi="Times New Roman"/>
          <w:b/>
          <w:sz w:val="32"/>
          <w:szCs w:val="24"/>
          <w:lang w:val="fr-FR"/>
        </w:rPr>
        <w:t xml:space="preserve">, conclusion du cas </w:t>
      </w:r>
      <w:r w:rsidR="00934638">
        <w:rPr>
          <w:rFonts w:ascii="Times New Roman" w:hAnsi="Times New Roman"/>
          <w:b/>
          <w:sz w:val="32"/>
          <w:szCs w:val="24"/>
          <w:lang w:val="fr-FR"/>
        </w:rPr>
        <w:t>5</w:t>
      </w:r>
      <w:r w:rsidR="006E1670" w:rsidRPr="009609F9">
        <w:rPr>
          <w:rFonts w:ascii="Times New Roman" w:hAnsi="Times New Roman"/>
          <w:b/>
          <w:sz w:val="32"/>
          <w:szCs w:val="24"/>
          <w:lang w:val="fr-FR"/>
        </w:rPr>
        <w:t xml:space="preserve"> h </w:t>
      </w:r>
      <w:r w:rsidR="00934638">
        <w:rPr>
          <w:rFonts w:ascii="Times New Roman" w:hAnsi="Times New Roman"/>
          <w:b/>
          <w:sz w:val="32"/>
          <w:szCs w:val="24"/>
          <w:lang w:val="fr-FR"/>
        </w:rPr>
        <w:t>00</w:t>
      </w:r>
      <w:r w:rsidRPr="009609F9">
        <w:rPr>
          <w:rFonts w:ascii="Times New Roman" w:hAnsi="Times New Roman"/>
          <w:b/>
          <w:sz w:val="32"/>
          <w:szCs w:val="24"/>
          <w:lang w:val="fr-FR"/>
        </w:rPr>
        <w:t>) : poids 7 kg</w:t>
      </w:r>
    </w:p>
    <w:p w:rsidR="00821353" w:rsidRPr="00FA3771" w:rsidRDefault="00821353" w:rsidP="00BE4D75">
      <w:pPr>
        <w:spacing w:after="0"/>
        <w:jc w:val="center"/>
        <w:rPr>
          <w:rFonts w:ascii="Times New Roman" w:hAnsi="Times New Roman"/>
          <w:sz w:val="24"/>
          <w:szCs w:val="24"/>
          <w:lang w:val="fr-FR"/>
        </w:rPr>
      </w:pPr>
    </w:p>
    <w:p w:rsidR="00BE4D75" w:rsidRDefault="00BE4D75" w:rsidP="00BE4D75">
      <w:pPr>
        <w:pBdr>
          <w:bottom w:val="single" w:sz="4" w:space="1" w:color="auto"/>
        </w:pBdr>
        <w:spacing w:after="120"/>
        <w:rPr>
          <w:rFonts w:ascii="Times New Roman" w:hAnsi="Times New Roman"/>
          <w:b/>
          <w:sz w:val="24"/>
          <w:szCs w:val="24"/>
          <w:lang w:val="fr-FR"/>
        </w:rPr>
      </w:pPr>
    </w:p>
    <w:p w:rsidR="00821353" w:rsidRPr="00BE4D75" w:rsidRDefault="00821353" w:rsidP="00BE4D75">
      <w:pPr>
        <w:pBdr>
          <w:bottom w:val="single" w:sz="4" w:space="1" w:color="auto"/>
        </w:pBdr>
        <w:spacing w:after="120"/>
        <w:rPr>
          <w:rFonts w:ascii="Cambria" w:hAnsi="Cambria"/>
          <w:b/>
        </w:rPr>
      </w:pPr>
      <w:r w:rsidRPr="00BE4D75">
        <w:rPr>
          <w:rFonts w:ascii="Cambria" w:hAnsi="Cambria"/>
          <w:b/>
          <w:lang w:val="fr-FR"/>
        </w:rPr>
        <w:t>Évaluation</w:t>
      </w:r>
    </w:p>
    <w:p w:rsidR="00821353" w:rsidRPr="00BE4D75" w:rsidRDefault="00821353" w:rsidP="00BE4D75">
      <w:pPr>
        <w:pStyle w:val="ListParagraph"/>
        <w:numPr>
          <w:ilvl w:val="0"/>
          <w:numId w:val="1"/>
        </w:numPr>
        <w:spacing w:after="120"/>
        <w:ind w:left="360"/>
        <w:contextualSpacing w:val="0"/>
        <w:rPr>
          <w:rFonts w:ascii="Cambria" w:hAnsi="Cambria"/>
          <w:b/>
          <w:lang w:val="fr-FR"/>
        </w:rPr>
      </w:pPr>
      <w:r w:rsidRPr="00BE4D75">
        <w:rPr>
          <w:rFonts w:ascii="Cambria" w:hAnsi="Cambria"/>
          <w:b/>
          <w:lang w:val="fr-FR"/>
        </w:rPr>
        <w:t>Quels signes de déshydratation observe-t-on, le cas échéant ?</w:t>
      </w:r>
    </w:p>
    <w:p w:rsidR="00821353" w:rsidRPr="00BE4D75" w:rsidRDefault="00821353" w:rsidP="00BE4D75">
      <w:pPr>
        <w:numPr>
          <w:ilvl w:val="0"/>
          <w:numId w:val="4"/>
        </w:numPr>
        <w:spacing w:after="120"/>
        <w:rPr>
          <w:rFonts w:ascii="Cambria" w:hAnsi="Cambria"/>
          <w:lang w:val="fr-FR"/>
        </w:rPr>
        <w:sectPr w:rsidR="00821353" w:rsidRPr="00BE4D75" w:rsidSect="00BE4D75">
          <w:footerReference w:type="default" r:id="rId7"/>
          <w:pgSz w:w="12240" w:h="15840"/>
          <w:pgMar w:top="720" w:right="720" w:bottom="720" w:left="720" w:header="720" w:footer="720" w:gutter="0"/>
          <w:cols w:space="720"/>
          <w:docGrid w:linePitch="360"/>
        </w:sectPr>
      </w:pPr>
    </w:p>
    <w:p w:rsidR="00821353" w:rsidRPr="00BE4D75" w:rsidRDefault="00821353" w:rsidP="00BE4D75">
      <w:pPr>
        <w:numPr>
          <w:ilvl w:val="0"/>
          <w:numId w:val="4"/>
        </w:numPr>
        <w:spacing w:after="0"/>
        <w:ind w:left="810" w:hanging="270"/>
        <w:rPr>
          <w:rFonts w:ascii="Cambria" w:hAnsi="Cambria"/>
        </w:rPr>
      </w:pPr>
      <w:r w:rsidRPr="00BE4D75">
        <w:rPr>
          <w:rFonts w:ascii="Cambria" w:hAnsi="Cambria"/>
          <w:lang w:val="fr-FR"/>
        </w:rPr>
        <w:lastRenderedPageBreak/>
        <w:t>Yeux enfoncés</w:t>
      </w:r>
    </w:p>
    <w:p w:rsidR="00821353" w:rsidRPr="00BE4D75" w:rsidRDefault="00821353" w:rsidP="00BE4D75">
      <w:pPr>
        <w:numPr>
          <w:ilvl w:val="0"/>
          <w:numId w:val="4"/>
        </w:numPr>
        <w:spacing w:after="0"/>
        <w:ind w:left="810" w:hanging="270"/>
        <w:rPr>
          <w:rFonts w:ascii="Cambria" w:hAnsi="Cambria"/>
        </w:rPr>
      </w:pPr>
      <w:r w:rsidRPr="00BE4D75">
        <w:rPr>
          <w:rFonts w:ascii="Cambria" w:hAnsi="Cambria"/>
          <w:lang w:val="fr-FR"/>
        </w:rPr>
        <w:t xml:space="preserve">Absence de larmes </w:t>
      </w:r>
    </w:p>
    <w:p w:rsidR="00821353" w:rsidRPr="00BE4D75" w:rsidRDefault="00821353" w:rsidP="00BE4D75">
      <w:pPr>
        <w:numPr>
          <w:ilvl w:val="0"/>
          <w:numId w:val="4"/>
        </w:numPr>
        <w:spacing w:after="0"/>
        <w:ind w:left="810" w:hanging="270"/>
        <w:rPr>
          <w:rFonts w:ascii="Cambria" w:hAnsi="Cambria"/>
        </w:rPr>
      </w:pPr>
      <w:r w:rsidRPr="00BE4D75">
        <w:rPr>
          <w:rFonts w:ascii="Cambria" w:hAnsi="Cambria"/>
          <w:lang w:val="fr-FR"/>
        </w:rPr>
        <w:t>Irritabilité</w:t>
      </w:r>
    </w:p>
    <w:p w:rsidR="00821353" w:rsidRPr="00BE4D75" w:rsidRDefault="00821353" w:rsidP="00BE4D75">
      <w:pPr>
        <w:numPr>
          <w:ilvl w:val="0"/>
          <w:numId w:val="4"/>
        </w:numPr>
        <w:spacing w:after="0"/>
        <w:ind w:left="810" w:hanging="270"/>
        <w:rPr>
          <w:rFonts w:ascii="Cambria" w:hAnsi="Cambria"/>
          <w:lang w:val="fr-FR"/>
        </w:rPr>
      </w:pPr>
      <w:r w:rsidRPr="00BE4D75">
        <w:rPr>
          <w:rFonts w:ascii="Cambria" w:hAnsi="Cambria"/>
          <w:lang w:val="fr-FR"/>
        </w:rPr>
        <w:t>Fontanelle déprimée (lorsque l’on palpe la tête)</w:t>
      </w:r>
    </w:p>
    <w:p w:rsidR="00821353" w:rsidRPr="00BE4D75" w:rsidRDefault="00821353" w:rsidP="00BE4D75">
      <w:pPr>
        <w:numPr>
          <w:ilvl w:val="0"/>
          <w:numId w:val="4"/>
        </w:numPr>
        <w:spacing w:after="0"/>
        <w:ind w:left="450" w:hanging="270"/>
        <w:rPr>
          <w:rFonts w:ascii="Cambria" w:hAnsi="Cambria"/>
        </w:rPr>
      </w:pPr>
      <w:r w:rsidRPr="00BE4D75">
        <w:rPr>
          <w:rFonts w:ascii="Cambria" w:hAnsi="Cambria"/>
          <w:lang w:val="fr-FR"/>
        </w:rPr>
        <w:lastRenderedPageBreak/>
        <w:t>Sécheresse de la bouche</w:t>
      </w:r>
    </w:p>
    <w:p w:rsidR="00821353" w:rsidRPr="00BE4D75" w:rsidRDefault="00821353" w:rsidP="00BE4D75">
      <w:pPr>
        <w:numPr>
          <w:ilvl w:val="0"/>
          <w:numId w:val="4"/>
        </w:numPr>
        <w:spacing w:after="0"/>
        <w:ind w:left="450" w:hanging="270"/>
        <w:rPr>
          <w:rFonts w:ascii="Cambria" w:hAnsi="Cambria"/>
        </w:rPr>
      </w:pPr>
      <w:r w:rsidRPr="00BE4D75">
        <w:rPr>
          <w:rFonts w:ascii="Cambria" w:hAnsi="Cambria"/>
          <w:lang w:val="fr-FR"/>
        </w:rPr>
        <w:t>Soif intense</w:t>
      </w:r>
    </w:p>
    <w:p w:rsidR="00821353" w:rsidRPr="00BE4D75" w:rsidRDefault="00821353" w:rsidP="00BE4D75">
      <w:pPr>
        <w:numPr>
          <w:ilvl w:val="0"/>
          <w:numId w:val="4"/>
        </w:numPr>
        <w:spacing w:after="0"/>
        <w:ind w:left="450" w:hanging="270"/>
        <w:rPr>
          <w:rFonts w:ascii="Cambria" w:hAnsi="Cambria"/>
        </w:rPr>
      </w:pPr>
      <w:r w:rsidRPr="00BE4D75">
        <w:rPr>
          <w:rFonts w:ascii="Cambria" w:hAnsi="Cambria"/>
          <w:lang w:val="fr-FR"/>
        </w:rPr>
        <w:t>Pli cutané à persistance modérée</w:t>
      </w:r>
    </w:p>
    <w:p w:rsidR="00821353" w:rsidRPr="00BE4D75" w:rsidRDefault="00821353" w:rsidP="00BE4D75">
      <w:pPr>
        <w:spacing w:after="0"/>
        <w:rPr>
          <w:rFonts w:ascii="Cambria" w:hAnsi="Cambria"/>
        </w:rPr>
        <w:sectPr w:rsidR="00821353" w:rsidRPr="00BE4D75" w:rsidSect="00BE4D75">
          <w:type w:val="continuous"/>
          <w:pgSz w:w="12240" w:h="15840"/>
          <w:pgMar w:top="720" w:right="720" w:bottom="720" w:left="720" w:header="720" w:footer="720" w:gutter="0"/>
          <w:cols w:num="2" w:space="360"/>
          <w:docGrid w:linePitch="360"/>
        </w:sectPr>
      </w:pPr>
    </w:p>
    <w:p w:rsidR="00821353" w:rsidRPr="00BE4D75" w:rsidRDefault="00821353" w:rsidP="00BE4D75">
      <w:pPr>
        <w:spacing w:after="0"/>
        <w:rPr>
          <w:rFonts w:ascii="Cambria" w:hAnsi="Cambria"/>
        </w:rPr>
      </w:pPr>
    </w:p>
    <w:p w:rsidR="00821353" w:rsidRPr="00BE4D75" w:rsidRDefault="00821353" w:rsidP="00BE4D75">
      <w:pPr>
        <w:pStyle w:val="ListParagraph"/>
        <w:numPr>
          <w:ilvl w:val="0"/>
          <w:numId w:val="1"/>
        </w:numPr>
        <w:spacing w:after="120"/>
        <w:ind w:left="360" w:hanging="364"/>
        <w:contextualSpacing w:val="0"/>
        <w:rPr>
          <w:rFonts w:ascii="Cambria" w:hAnsi="Cambria"/>
          <w:lang w:val="fr-FR"/>
        </w:rPr>
      </w:pPr>
      <w:r w:rsidRPr="00BE4D75">
        <w:rPr>
          <w:rFonts w:ascii="Cambria" w:hAnsi="Cambria"/>
          <w:b/>
          <w:lang w:val="fr-FR"/>
        </w:rPr>
        <w:t>Quel est le degré de déshydratation :</w:t>
      </w:r>
      <w:r w:rsidRPr="00BE4D75">
        <w:rPr>
          <w:rFonts w:ascii="Cambria" w:hAnsi="Cambria"/>
          <w:lang w:val="fr-FR"/>
        </w:rPr>
        <w:t xml:space="preserve"> </w:t>
      </w:r>
      <w:r w:rsidRPr="00BE4D75">
        <w:rPr>
          <w:rFonts w:ascii="Cambria" w:hAnsi="Cambria"/>
          <w:b/>
          <w:lang w:val="fr-FR"/>
        </w:rPr>
        <w:t>nul</w:t>
      </w:r>
      <w:r w:rsidRPr="00BE4D75">
        <w:rPr>
          <w:rFonts w:ascii="Cambria" w:hAnsi="Cambria"/>
          <w:lang w:val="fr-FR"/>
        </w:rPr>
        <w:t xml:space="preserve">, </w:t>
      </w:r>
      <w:r w:rsidRPr="00BE4D75">
        <w:rPr>
          <w:rFonts w:ascii="Cambria" w:hAnsi="Cambria"/>
          <w:b/>
          <w:lang w:val="fr-FR"/>
        </w:rPr>
        <w:t>modéré</w:t>
      </w:r>
      <w:r w:rsidRPr="00BE4D75">
        <w:rPr>
          <w:rFonts w:ascii="Cambria" w:hAnsi="Cambria"/>
          <w:lang w:val="fr-FR"/>
        </w:rPr>
        <w:t xml:space="preserve"> ou </w:t>
      </w:r>
      <w:r w:rsidRPr="00BE4D75">
        <w:rPr>
          <w:rFonts w:ascii="Cambria" w:hAnsi="Cambria"/>
          <w:b/>
          <w:lang w:val="fr-FR"/>
        </w:rPr>
        <w:t>sévère</w:t>
      </w:r>
      <w:r w:rsidRPr="00BE4D75">
        <w:rPr>
          <w:rFonts w:ascii="Cambria" w:hAnsi="Cambria"/>
          <w:lang w:val="fr-FR"/>
        </w:rPr>
        <w:t> ?</w:t>
      </w:r>
    </w:p>
    <w:p w:rsidR="00821353" w:rsidRPr="00BE4D75" w:rsidRDefault="00821353" w:rsidP="00BE4D75">
      <w:pPr>
        <w:spacing w:after="0"/>
        <w:ind w:left="360"/>
        <w:rPr>
          <w:rFonts w:ascii="Cambria" w:hAnsi="Cambria"/>
          <w:lang w:val="fr-FR"/>
        </w:rPr>
      </w:pPr>
      <w:r w:rsidRPr="00BE4D75">
        <w:rPr>
          <w:rFonts w:ascii="Cambria" w:hAnsi="Cambria"/>
          <w:b/>
          <w:lang w:val="fr-FR"/>
        </w:rPr>
        <w:t>MODÉRÉ</w:t>
      </w:r>
      <w:r w:rsidRPr="00BE4D75">
        <w:rPr>
          <w:rFonts w:ascii="Cambria" w:hAnsi="Cambria"/>
          <w:lang w:val="fr-FR"/>
        </w:rPr>
        <w:t xml:space="preserve">, car l’enfant est </w:t>
      </w:r>
      <w:r w:rsidR="006E1670" w:rsidRPr="00BE4D75">
        <w:rPr>
          <w:rFonts w:ascii="Cambria" w:hAnsi="Cambria"/>
          <w:lang w:val="fr-FR"/>
        </w:rPr>
        <w:t>éveillé,</w:t>
      </w:r>
      <w:r w:rsidRPr="00BE4D75">
        <w:rPr>
          <w:rFonts w:ascii="Cambria" w:hAnsi="Cambria"/>
          <w:lang w:val="fr-FR"/>
        </w:rPr>
        <w:t xml:space="preserve"> mais irritable, présente un pli cutané à persistance modérée et est capable de boire.</w:t>
      </w:r>
    </w:p>
    <w:p w:rsidR="00821353" w:rsidRPr="00BE4D75" w:rsidRDefault="00821353" w:rsidP="00BE4D75">
      <w:pPr>
        <w:spacing w:after="0"/>
        <w:ind w:left="360"/>
        <w:rPr>
          <w:rFonts w:ascii="Cambria" w:hAnsi="Cambria"/>
          <w:lang w:val="fr-FR"/>
        </w:rPr>
      </w:pPr>
      <w:r w:rsidRPr="00BE4D75">
        <w:rPr>
          <w:rFonts w:ascii="Cambria" w:hAnsi="Cambria"/>
          <w:lang w:val="fr-FR"/>
        </w:rPr>
        <w:t>(Veuillez noter que les scènes se répètent)</w:t>
      </w:r>
    </w:p>
    <w:p w:rsidR="00821353" w:rsidRPr="00BE4D75" w:rsidRDefault="00821353" w:rsidP="00BE4D75">
      <w:pPr>
        <w:spacing w:after="0"/>
        <w:rPr>
          <w:rFonts w:ascii="Cambria" w:hAnsi="Cambria"/>
          <w:lang w:val="fr-FR"/>
        </w:rPr>
      </w:pPr>
    </w:p>
    <w:p w:rsidR="00821353" w:rsidRPr="00BE4D75" w:rsidRDefault="00821353" w:rsidP="00BE4D75">
      <w:pPr>
        <w:pBdr>
          <w:bottom w:val="single" w:sz="4" w:space="1" w:color="auto"/>
        </w:pBdr>
        <w:tabs>
          <w:tab w:val="left" w:pos="3240"/>
        </w:tabs>
        <w:spacing w:after="120"/>
        <w:rPr>
          <w:rFonts w:ascii="Cambria" w:hAnsi="Cambria"/>
          <w:b/>
        </w:rPr>
      </w:pPr>
      <w:r w:rsidRPr="00BE4D75">
        <w:rPr>
          <w:rFonts w:ascii="Cambria" w:hAnsi="Cambria"/>
          <w:b/>
          <w:lang w:val="fr-FR"/>
        </w:rPr>
        <w:t>Traitement</w:t>
      </w:r>
    </w:p>
    <w:p w:rsidR="00821353" w:rsidRPr="00BE4D75" w:rsidRDefault="00821353" w:rsidP="00400BFA">
      <w:pPr>
        <w:pStyle w:val="ListParagraph"/>
        <w:numPr>
          <w:ilvl w:val="0"/>
          <w:numId w:val="1"/>
        </w:numPr>
        <w:spacing w:after="120"/>
        <w:ind w:left="360"/>
        <w:contextualSpacing w:val="0"/>
        <w:rPr>
          <w:rFonts w:ascii="Cambria" w:hAnsi="Cambria"/>
          <w:b/>
          <w:u w:val="single"/>
          <w:lang w:val="fr-FR"/>
        </w:rPr>
      </w:pPr>
      <w:r w:rsidRPr="00BE4D75">
        <w:rPr>
          <w:rFonts w:ascii="Cambria" w:hAnsi="Cambria"/>
          <w:b/>
          <w:lang w:val="fr-FR"/>
        </w:rPr>
        <w:t>Présentation de votre plan de traitement pendant les quatre premières heures.</w:t>
      </w:r>
    </w:p>
    <w:p w:rsidR="00821353" w:rsidRPr="00BE4D75" w:rsidRDefault="00821353" w:rsidP="00BE4D75">
      <w:pPr>
        <w:spacing w:after="0"/>
        <w:ind w:left="360"/>
        <w:rPr>
          <w:rFonts w:ascii="Cambria" w:hAnsi="Cambria"/>
          <w:lang w:val="fr-FR"/>
        </w:rPr>
      </w:pPr>
      <w:r w:rsidRPr="00BE4D75">
        <w:rPr>
          <w:rFonts w:ascii="Cambria" w:hAnsi="Cambria"/>
          <w:lang w:val="fr-FR"/>
        </w:rPr>
        <w:t xml:space="preserve">L’enfant peut être traité avec une solution de réhydratation </w:t>
      </w:r>
      <w:r w:rsidR="006E1670" w:rsidRPr="00BE4D75">
        <w:rPr>
          <w:rFonts w:ascii="Cambria" w:hAnsi="Cambria"/>
          <w:lang w:val="fr-FR"/>
        </w:rPr>
        <w:t>orale,</w:t>
      </w:r>
      <w:r w:rsidRPr="00BE4D75">
        <w:rPr>
          <w:rFonts w:ascii="Cambria" w:hAnsi="Cambria"/>
          <w:lang w:val="fr-FR"/>
        </w:rPr>
        <w:t xml:space="preserve"> car il présente une déshydratation MODÉRÉE et est capable de boire. Il doit être placé </w:t>
      </w:r>
      <w:r w:rsidR="006E1670" w:rsidRPr="00BE4D75">
        <w:rPr>
          <w:rFonts w:ascii="Cambria" w:hAnsi="Cambria"/>
          <w:lang w:val="fr-FR"/>
        </w:rPr>
        <w:t>en observation</w:t>
      </w:r>
      <w:r w:rsidRPr="00BE4D75">
        <w:rPr>
          <w:rFonts w:ascii="Cambria" w:hAnsi="Cambria"/>
          <w:lang w:val="fr-FR"/>
        </w:rPr>
        <w:t xml:space="preserve"> et peut être surveillé dans la zone affectée à cette fin. </w:t>
      </w:r>
    </w:p>
    <w:p w:rsidR="00821353" w:rsidRPr="00BE4D75" w:rsidRDefault="00821353" w:rsidP="00BE4D75">
      <w:pPr>
        <w:spacing w:after="0"/>
        <w:ind w:left="360"/>
        <w:rPr>
          <w:rFonts w:ascii="Cambria" w:hAnsi="Cambria"/>
          <w:lang w:val="fr-FR"/>
        </w:rPr>
      </w:pPr>
    </w:p>
    <w:p w:rsidR="00821353" w:rsidRPr="00BE4D75" w:rsidRDefault="00821353" w:rsidP="00BE4D75">
      <w:pPr>
        <w:spacing w:after="0"/>
        <w:ind w:left="360"/>
        <w:rPr>
          <w:rFonts w:ascii="Cambria" w:hAnsi="Cambria"/>
          <w:lang w:val="fr-FR"/>
        </w:rPr>
      </w:pPr>
      <w:r w:rsidRPr="00BE4D75">
        <w:rPr>
          <w:rFonts w:ascii="Cambria" w:hAnsi="Cambria"/>
          <w:lang w:val="fr-FR"/>
        </w:rPr>
        <w:t>L’enfant pèse 7 kg. (Le véritable poids de l’enfant lorsqu’il est réhydraté peut être plus élevé, mais vous pouvez utiliser la mesure obtenue après l’avoir pesé lors de son admission au centre afin d’évaluer ses besoins en fluide). Selon le tableau figurant dans les directives, l’enfant devrait recevoir entre 400 et 600 ml de solution de réhydratation orale (SRO) au cours des quatre premières heures. Le volume de la SRO à administrer pendant les quatre premières heures peut également être calculé en multipliant 7 kg par 75, ce qui correspond à 525 ml. L’hydratation doit être réévaluée après 1 heure de traitement, puis toutes les 1 à 2 heures jusqu’à ce que la réhydratation soit complète. N’oubliez pas que ces volumes de SRO sont fournis à titre indicatif et que le volume de SRO administré peut varier en fonction de l’état du patient.</w:t>
      </w:r>
    </w:p>
    <w:p w:rsidR="00821353" w:rsidRPr="00BE4D75" w:rsidRDefault="00821353" w:rsidP="00BE4D75">
      <w:pPr>
        <w:pStyle w:val="ListParagraph"/>
        <w:spacing w:after="0"/>
        <w:ind w:left="360"/>
        <w:contextualSpacing w:val="0"/>
        <w:rPr>
          <w:rFonts w:ascii="Cambria" w:hAnsi="Cambria"/>
          <w:u w:val="single"/>
          <w:lang w:val="fr-FR"/>
        </w:rPr>
      </w:pPr>
      <w:r w:rsidRPr="00BE4D75">
        <w:rPr>
          <w:rFonts w:ascii="Cambria" w:hAnsi="Cambria"/>
          <w:lang w:val="fr-FR"/>
        </w:rPr>
        <w:t>En outre, l’enfant doit recevoir un supplément de zinc (administration de 10 à 20 mg de zinc par jour par voie orale pendant 10 jours) s’il y en a à disposition. Cela permet de réduire la gravité et la durée de la diarrhée.</w:t>
      </w:r>
    </w:p>
    <w:p w:rsidR="00821353" w:rsidRPr="00BE4D75" w:rsidRDefault="00821353" w:rsidP="00BE4D75">
      <w:pPr>
        <w:spacing w:after="0"/>
        <w:ind w:left="360"/>
        <w:rPr>
          <w:rFonts w:ascii="Cambria" w:hAnsi="Cambria"/>
          <w:lang w:val="fr-FR"/>
        </w:rPr>
      </w:pPr>
      <w:r w:rsidRPr="00BE4D75">
        <w:rPr>
          <w:rFonts w:ascii="Cambria" w:hAnsi="Cambria"/>
          <w:lang w:val="fr-FR"/>
        </w:rPr>
        <w:t>Si l’enfant est allaité, il doit continuer à être nourri au sein.</w:t>
      </w:r>
    </w:p>
    <w:p w:rsidR="00821353" w:rsidRPr="00BE4D75" w:rsidRDefault="00821353" w:rsidP="00BE4D75">
      <w:pPr>
        <w:spacing w:after="0"/>
        <w:rPr>
          <w:rFonts w:ascii="Cambria" w:hAnsi="Cambria"/>
          <w:u w:val="single"/>
          <w:lang w:val="fr-FR"/>
        </w:rPr>
      </w:pPr>
    </w:p>
    <w:p w:rsidR="00821353" w:rsidRPr="00BE4D75" w:rsidRDefault="00821353" w:rsidP="00400BFA">
      <w:pPr>
        <w:pStyle w:val="ListParagraph"/>
        <w:numPr>
          <w:ilvl w:val="0"/>
          <w:numId w:val="1"/>
        </w:numPr>
        <w:spacing w:after="120"/>
        <w:ind w:left="360"/>
        <w:contextualSpacing w:val="0"/>
        <w:rPr>
          <w:rFonts w:ascii="Cambria" w:hAnsi="Cambria"/>
          <w:b/>
          <w:u w:val="single"/>
          <w:lang w:val="fr-FR"/>
        </w:rPr>
      </w:pPr>
      <w:r w:rsidRPr="00BE4D75">
        <w:rPr>
          <w:rFonts w:ascii="Cambria" w:hAnsi="Cambria"/>
          <w:b/>
          <w:lang w:val="fr-FR"/>
        </w:rPr>
        <w:t>Que faites-vous si cet enfant commence à vomir ?</w:t>
      </w:r>
    </w:p>
    <w:p w:rsidR="00821353" w:rsidRPr="00BE4D75" w:rsidRDefault="00821353" w:rsidP="00BE4D75">
      <w:pPr>
        <w:spacing w:after="0"/>
        <w:ind w:left="360"/>
        <w:rPr>
          <w:rFonts w:ascii="Cambria" w:hAnsi="Cambria"/>
          <w:lang w:val="fr-FR"/>
        </w:rPr>
      </w:pPr>
      <w:r w:rsidRPr="00BE4D75">
        <w:rPr>
          <w:rFonts w:ascii="Cambria" w:hAnsi="Cambria"/>
          <w:lang w:val="fr-FR"/>
        </w:rPr>
        <w:t>L’enfant doit continuer à recevoir la solution de réhydratation orale par petites gorgées espacées. Si l’enfant continue à vomir et n’arrive pas à boire suffisamment de SRO, il faut alors lui administrer des fluides par voie intraveineuse.</w:t>
      </w:r>
    </w:p>
    <w:p w:rsidR="00BE4D75" w:rsidRDefault="00BE4D75">
      <w:pPr>
        <w:spacing w:after="0" w:line="240" w:lineRule="auto"/>
        <w:rPr>
          <w:rFonts w:ascii="Cambria" w:hAnsi="Cambria"/>
          <w:lang w:val="fr-FR"/>
        </w:rPr>
      </w:pPr>
      <w:r>
        <w:rPr>
          <w:rFonts w:ascii="Cambria" w:hAnsi="Cambria"/>
          <w:lang w:val="fr-FR"/>
        </w:rPr>
        <w:br w:type="page"/>
      </w:r>
    </w:p>
    <w:p w:rsidR="00821353" w:rsidRPr="00BE4D75" w:rsidRDefault="00821353" w:rsidP="00BE4D75">
      <w:pPr>
        <w:tabs>
          <w:tab w:val="left" w:pos="1305"/>
        </w:tabs>
        <w:spacing w:after="0"/>
        <w:ind w:left="360"/>
        <w:rPr>
          <w:rFonts w:ascii="Cambria" w:hAnsi="Cambria"/>
          <w:b/>
          <w:lang w:val="fr-FR"/>
        </w:rPr>
      </w:pPr>
      <w:r w:rsidRPr="00BE4D75">
        <w:rPr>
          <w:rFonts w:ascii="Cambria" w:hAnsi="Cambria"/>
          <w:lang w:val="fr-FR"/>
        </w:rPr>
        <w:lastRenderedPageBreak/>
        <w:tab/>
      </w:r>
    </w:p>
    <w:p w:rsidR="00821353" w:rsidRPr="00BE4D75" w:rsidRDefault="00821353" w:rsidP="00400BFA">
      <w:pPr>
        <w:pStyle w:val="ListParagraph"/>
        <w:numPr>
          <w:ilvl w:val="0"/>
          <w:numId w:val="1"/>
        </w:numPr>
        <w:spacing w:after="120"/>
        <w:ind w:left="360"/>
        <w:contextualSpacing w:val="0"/>
        <w:rPr>
          <w:rFonts w:ascii="Cambria" w:hAnsi="Cambria"/>
          <w:b/>
          <w:lang w:val="fr-FR"/>
        </w:rPr>
      </w:pPr>
      <w:r w:rsidRPr="00BE4D75">
        <w:rPr>
          <w:rFonts w:ascii="Cambria" w:hAnsi="Cambria"/>
          <w:b/>
          <w:lang w:val="fr-FR"/>
        </w:rPr>
        <w:t>Quels sont les signes que vous recherchez afin de savoir si cet enfant a été correctement hydraté ?</w:t>
      </w:r>
    </w:p>
    <w:p w:rsidR="00821353" w:rsidRPr="00BE4D75" w:rsidRDefault="00821353" w:rsidP="00400BFA">
      <w:pPr>
        <w:pStyle w:val="ListParagraph"/>
        <w:numPr>
          <w:ilvl w:val="0"/>
          <w:numId w:val="5"/>
        </w:numPr>
        <w:spacing w:after="0"/>
        <w:ind w:left="360"/>
        <w:contextualSpacing w:val="0"/>
        <w:rPr>
          <w:rFonts w:ascii="Cambria" w:hAnsi="Cambria"/>
          <w:lang w:val="fr-FR"/>
        </w:rPr>
        <w:sectPr w:rsidR="00821353" w:rsidRPr="00BE4D75" w:rsidSect="00BE4D75">
          <w:type w:val="continuous"/>
          <w:pgSz w:w="12240" w:h="15840"/>
          <w:pgMar w:top="720" w:right="720" w:bottom="720" w:left="720" w:header="720" w:footer="720" w:gutter="0"/>
          <w:cols w:space="720"/>
          <w:docGrid w:linePitch="360"/>
        </w:sectPr>
      </w:pPr>
    </w:p>
    <w:p w:rsidR="00821353" w:rsidRPr="00BE4D75" w:rsidRDefault="00821353" w:rsidP="00BE4D75">
      <w:pPr>
        <w:pStyle w:val="ListParagraph"/>
        <w:numPr>
          <w:ilvl w:val="0"/>
          <w:numId w:val="5"/>
        </w:numPr>
        <w:spacing w:after="0"/>
        <w:ind w:left="810" w:hanging="270"/>
        <w:contextualSpacing w:val="0"/>
        <w:rPr>
          <w:rFonts w:ascii="Cambria" w:hAnsi="Cambria"/>
        </w:rPr>
      </w:pPr>
      <w:r w:rsidRPr="00BE4D75">
        <w:rPr>
          <w:rFonts w:ascii="Cambria" w:hAnsi="Cambria"/>
          <w:lang w:val="fr-FR"/>
        </w:rPr>
        <w:lastRenderedPageBreak/>
        <w:t>Irritabilité réduite</w:t>
      </w:r>
    </w:p>
    <w:p w:rsidR="00821353" w:rsidRPr="00BE4D75" w:rsidRDefault="00821353" w:rsidP="00BE4D75">
      <w:pPr>
        <w:pStyle w:val="ListParagraph"/>
        <w:numPr>
          <w:ilvl w:val="0"/>
          <w:numId w:val="5"/>
        </w:numPr>
        <w:spacing w:after="0"/>
        <w:ind w:left="810" w:hanging="270"/>
        <w:contextualSpacing w:val="0"/>
        <w:rPr>
          <w:rFonts w:ascii="Cambria" w:hAnsi="Cambria"/>
          <w:lang w:val="fr-FR"/>
        </w:rPr>
      </w:pPr>
      <w:r w:rsidRPr="00BE4D75">
        <w:rPr>
          <w:rFonts w:ascii="Cambria" w:hAnsi="Cambria"/>
          <w:lang w:val="fr-FR"/>
        </w:rPr>
        <w:t>Ses yeux ne sont plus enfoncés</w:t>
      </w:r>
    </w:p>
    <w:p w:rsidR="00821353" w:rsidRPr="00BE4D75" w:rsidRDefault="00821353" w:rsidP="00BE4D75">
      <w:pPr>
        <w:pStyle w:val="ListParagraph"/>
        <w:numPr>
          <w:ilvl w:val="0"/>
          <w:numId w:val="5"/>
        </w:numPr>
        <w:spacing w:after="0"/>
        <w:ind w:left="810" w:hanging="270"/>
        <w:contextualSpacing w:val="0"/>
        <w:rPr>
          <w:rFonts w:ascii="Cambria" w:hAnsi="Cambria"/>
          <w:lang w:val="fr-FR"/>
        </w:rPr>
      </w:pPr>
      <w:r w:rsidRPr="00BE4D75">
        <w:rPr>
          <w:rFonts w:ascii="Cambria" w:hAnsi="Cambria"/>
          <w:lang w:val="fr-FR"/>
        </w:rPr>
        <w:t>Il boit avec moins d’avidité ou il a moins soif</w:t>
      </w:r>
    </w:p>
    <w:p w:rsidR="00821353" w:rsidRPr="00BE4D75" w:rsidRDefault="00821353" w:rsidP="00BE4D75">
      <w:pPr>
        <w:pStyle w:val="ListParagraph"/>
        <w:numPr>
          <w:ilvl w:val="0"/>
          <w:numId w:val="5"/>
        </w:numPr>
        <w:spacing w:after="0"/>
        <w:ind w:left="810" w:hanging="270"/>
        <w:contextualSpacing w:val="0"/>
        <w:rPr>
          <w:rFonts w:ascii="Cambria" w:hAnsi="Cambria"/>
        </w:rPr>
      </w:pPr>
      <w:r w:rsidRPr="00BE4D75">
        <w:rPr>
          <w:rFonts w:ascii="Cambria" w:hAnsi="Cambria"/>
          <w:lang w:val="fr-FR"/>
        </w:rPr>
        <w:t>Pouls radial fort</w:t>
      </w:r>
    </w:p>
    <w:p w:rsidR="00821353" w:rsidRPr="00BE4D75" w:rsidRDefault="00821353" w:rsidP="00BE4D75">
      <w:pPr>
        <w:pStyle w:val="ListParagraph"/>
        <w:numPr>
          <w:ilvl w:val="0"/>
          <w:numId w:val="5"/>
        </w:numPr>
        <w:spacing w:after="0"/>
        <w:ind w:left="450" w:hanging="270"/>
        <w:contextualSpacing w:val="0"/>
        <w:rPr>
          <w:rFonts w:ascii="Cambria" w:hAnsi="Cambria"/>
        </w:rPr>
      </w:pPr>
      <w:r w:rsidRPr="00BE4D75">
        <w:rPr>
          <w:rFonts w:ascii="Cambria" w:hAnsi="Cambria"/>
          <w:lang w:val="fr-FR"/>
        </w:rPr>
        <w:lastRenderedPageBreak/>
        <w:t>Il recommence à uriner</w:t>
      </w:r>
    </w:p>
    <w:p w:rsidR="00821353" w:rsidRPr="00BE4D75" w:rsidRDefault="00821353" w:rsidP="00BE4D75">
      <w:pPr>
        <w:pStyle w:val="ListParagraph"/>
        <w:numPr>
          <w:ilvl w:val="0"/>
          <w:numId w:val="5"/>
        </w:numPr>
        <w:spacing w:after="0"/>
        <w:ind w:left="450" w:hanging="270"/>
        <w:contextualSpacing w:val="0"/>
        <w:rPr>
          <w:rFonts w:ascii="Cambria" w:hAnsi="Cambria"/>
          <w:lang w:val="fr-FR"/>
        </w:rPr>
      </w:pPr>
      <w:r w:rsidRPr="00BE4D75">
        <w:rPr>
          <w:rFonts w:ascii="Cambria" w:hAnsi="Cambria"/>
          <w:lang w:val="fr-FR"/>
        </w:rPr>
        <w:t>La peau pincée revient vite à sa position initiale</w:t>
      </w:r>
    </w:p>
    <w:p w:rsidR="00821353" w:rsidRPr="00BE4D75" w:rsidRDefault="00821353" w:rsidP="00BE4D75">
      <w:pPr>
        <w:pStyle w:val="ListParagraph"/>
        <w:numPr>
          <w:ilvl w:val="0"/>
          <w:numId w:val="5"/>
        </w:numPr>
        <w:spacing w:after="0"/>
        <w:ind w:left="450" w:hanging="270"/>
        <w:contextualSpacing w:val="0"/>
        <w:rPr>
          <w:rFonts w:ascii="Cambria" w:hAnsi="Cambria"/>
        </w:rPr>
      </w:pPr>
      <w:r w:rsidRPr="00BE4D75">
        <w:rPr>
          <w:rFonts w:ascii="Cambria" w:hAnsi="Cambria"/>
          <w:lang w:val="fr-FR"/>
        </w:rPr>
        <w:t>La bouche est humide</w:t>
      </w:r>
    </w:p>
    <w:p w:rsidR="00821353" w:rsidRPr="00BE4D75" w:rsidRDefault="00821353" w:rsidP="00BE4D75">
      <w:pPr>
        <w:pStyle w:val="ListParagraph"/>
        <w:numPr>
          <w:ilvl w:val="0"/>
          <w:numId w:val="5"/>
        </w:numPr>
        <w:spacing w:after="0"/>
        <w:ind w:left="450" w:hanging="270"/>
        <w:contextualSpacing w:val="0"/>
        <w:rPr>
          <w:rFonts w:ascii="Cambria" w:hAnsi="Cambria"/>
        </w:rPr>
      </w:pPr>
      <w:r w:rsidRPr="00BE4D75">
        <w:rPr>
          <w:rFonts w:ascii="Cambria" w:hAnsi="Cambria"/>
          <w:lang w:val="fr-FR"/>
        </w:rPr>
        <w:t>Des larmes coulent lorsqu’il pleure</w:t>
      </w:r>
    </w:p>
    <w:p w:rsidR="00821353" w:rsidRPr="00BE4D75" w:rsidRDefault="00821353" w:rsidP="00BE4D75">
      <w:pPr>
        <w:pStyle w:val="ListParagraph"/>
        <w:spacing w:after="0"/>
        <w:ind w:left="450" w:hanging="270"/>
        <w:contextualSpacing w:val="0"/>
        <w:rPr>
          <w:rFonts w:ascii="Cambria" w:hAnsi="Cambria"/>
        </w:rPr>
        <w:sectPr w:rsidR="00821353" w:rsidRPr="00BE4D75" w:rsidSect="00BE4D75">
          <w:type w:val="continuous"/>
          <w:pgSz w:w="12240" w:h="15840"/>
          <w:pgMar w:top="720" w:right="720" w:bottom="720" w:left="720" w:header="720" w:footer="720" w:gutter="0"/>
          <w:cols w:num="2" w:space="720"/>
          <w:docGrid w:linePitch="360"/>
        </w:sectPr>
      </w:pPr>
    </w:p>
    <w:p w:rsidR="00821353" w:rsidRPr="00BE4D75" w:rsidRDefault="00821353" w:rsidP="00BE4D75">
      <w:pPr>
        <w:pStyle w:val="ListParagraph"/>
        <w:spacing w:after="0"/>
        <w:contextualSpacing w:val="0"/>
        <w:rPr>
          <w:rFonts w:ascii="Cambria" w:hAnsi="Cambria"/>
        </w:rPr>
      </w:pPr>
    </w:p>
    <w:p w:rsidR="00821353" w:rsidRPr="00BE4D75" w:rsidRDefault="00821353" w:rsidP="00400BFA">
      <w:pPr>
        <w:pStyle w:val="ListParagraph"/>
        <w:numPr>
          <w:ilvl w:val="0"/>
          <w:numId w:val="1"/>
        </w:numPr>
        <w:spacing w:after="120"/>
        <w:ind w:left="360"/>
        <w:contextualSpacing w:val="0"/>
        <w:rPr>
          <w:rFonts w:ascii="Cambria" w:hAnsi="Cambria"/>
          <w:b/>
        </w:rPr>
      </w:pPr>
      <w:r w:rsidRPr="00BE4D75">
        <w:rPr>
          <w:rFonts w:ascii="Cambria" w:hAnsi="Cambria"/>
          <w:b/>
          <w:lang w:val="fr-FR"/>
        </w:rPr>
        <w:t>Quand nourrissez-vous cet enfant ? Que lui donnez-vous ?</w:t>
      </w:r>
    </w:p>
    <w:p w:rsidR="00821353" w:rsidRPr="00BE4D75" w:rsidRDefault="00821353" w:rsidP="00BE4D75">
      <w:pPr>
        <w:spacing w:after="0"/>
        <w:ind w:left="360"/>
        <w:rPr>
          <w:rFonts w:ascii="Cambria" w:hAnsi="Cambria"/>
          <w:lang w:val="fr-FR"/>
        </w:rPr>
      </w:pPr>
      <w:r w:rsidRPr="00BE4D75">
        <w:rPr>
          <w:rFonts w:ascii="Cambria" w:hAnsi="Cambria"/>
          <w:lang w:val="fr-FR"/>
        </w:rPr>
        <w:t xml:space="preserve">Nourrissez le patient lorsqu’il a </w:t>
      </w:r>
      <w:r w:rsidR="006E1670" w:rsidRPr="00BE4D75">
        <w:rPr>
          <w:rFonts w:ascii="Cambria" w:hAnsi="Cambria"/>
          <w:lang w:val="fr-FR"/>
        </w:rPr>
        <w:t>cessé</w:t>
      </w:r>
      <w:r w:rsidRPr="00BE4D75">
        <w:rPr>
          <w:rFonts w:ascii="Cambria" w:hAnsi="Cambria"/>
          <w:lang w:val="fr-FR"/>
        </w:rPr>
        <w:t xml:space="preserve"> de vomir. Si l’enfant est allaité, il doit continuer à être nourri au sein, même lorsqu’il vomit.</w:t>
      </w:r>
    </w:p>
    <w:p w:rsidR="00821353" w:rsidRPr="00BE4D75" w:rsidRDefault="00821353" w:rsidP="00BE4D75">
      <w:pPr>
        <w:spacing w:after="0"/>
        <w:rPr>
          <w:rFonts w:ascii="Cambria" w:hAnsi="Cambria"/>
          <w:lang w:val="fr-FR"/>
        </w:rPr>
      </w:pPr>
    </w:p>
    <w:p w:rsidR="00821353" w:rsidRPr="00BE4D75" w:rsidRDefault="00821353" w:rsidP="00400BFA">
      <w:pPr>
        <w:pStyle w:val="ListParagraph"/>
        <w:numPr>
          <w:ilvl w:val="0"/>
          <w:numId w:val="1"/>
        </w:numPr>
        <w:spacing w:after="120"/>
        <w:ind w:left="360"/>
        <w:contextualSpacing w:val="0"/>
        <w:rPr>
          <w:rFonts w:ascii="Cambria" w:hAnsi="Cambria"/>
          <w:b/>
          <w:lang w:val="fr-FR"/>
        </w:rPr>
      </w:pPr>
      <w:r w:rsidRPr="00BE4D75">
        <w:rPr>
          <w:rFonts w:ascii="Cambria" w:hAnsi="Cambria"/>
          <w:b/>
          <w:lang w:val="fr-FR"/>
        </w:rPr>
        <w:t>Quels antibiotiques utilisez-vous ? Quand devez-vous les administrer ?</w:t>
      </w:r>
    </w:p>
    <w:p w:rsidR="00821353" w:rsidRPr="00BE4D75" w:rsidRDefault="00821353" w:rsidP="00BE4D75">
      <w:pPr>
        <w:pStyle w:val="ListParagraph"/>
        <w:numPr>
          <w:ilvl w:val="0"/>
          <w:numId w:val="8"/>
        </w:numPr>
        <w:spacing w:after="0"/>
        <w:ind w:left="810" w:hanging="270"/>
        <w:contextualSpacing w:val="0"/>
        <w:rPr>
          <w:rFonts w:ascii="Cambria" w:hAnsi="Cambria"/>
          <w:lang w:val="fr-FR"/>
        </w:rPr>
      </w:pPr>
      <w:r w:rsidRPr="00BE4D75">
        <w:rPr>
          <w:rFonts w:ascii="Cambria" w:hAnsi="Cambria"/>
          <w:lang w:val="fr-FR"/>
        </w:rPr>
        <w:t>L’enfant n’a pas besoin d’antibiotiques puisqu’il souffre d’une déshydratation modérée, et non sévère.</w:t>
      </w:r>
    </w:p>
    <w:p w:rsidR="00821353" w:rsidRPr="00BE4D75" w:rsidRDefault="00821353" w:rsidP="00BE4D75">
      <w:pPr>
        <w:pStyle w:val="ListParagraph"/>
        <w:numPr>
          <w:ilvl w:val="0"/>
          <w:numId w:val="8"/>
        </w:numPr>
        <w:spacing w:after="0"/>
        <w:ind w:left="810" w:hanging="270"/>
        <w:contextualSpacing w:val="0"/>
        <w:rPr>
          <w:rFonts w:ascii="Cambria" w:hAnsi="Cambria"/>
          <w:lang w:val="fr-FR"/>
        </w:rPr>
      </w:pPr>
      <w:r w:rsidRPr="00BE4D75">
        <w:rPr>
          <w:rFonts w:ascii="Cambria" w:hAnsi="Cambria"/>
          <w:lang w:val="fr-FR"/>
        </w:rPr>
        <w:t xml:space="preserve">Il faut lui administrer des antibiotiques s’il développe une déshydratation sévère. Veuillez consulter le tableau sur les antibiotiques figurant dans les directives CDC/OPS pour choisir un antibiotique. </w:t>
      </w:r>
    </w:p>
    <w:p w:rsidR="00821353" w:rsidRPr="00BE4D75" w:rsidRDefault="00821353" w:rsidP="00BE4D75">
      <w:pPr>
        <w:pStyle w:val="ListParagraph"/>
        <w:numPr>
          <w:ilvl w:val="1"/>
          <w:numId w:val="17"/>
        </w:numPr>
        <w:spacing w:after="0"/>
        <w:contextualSpacing w:val="0"/>
        <w:rPr>
          <w:rFonts w:ascii="Cambria" w:hAnsi="Cambria"/>
          <w:lang w:val="fr-FR"/>
        </w:rPr>
      </w:pPr>
      <w:r w:rsidRPr="00BE4D75">
        <w:rPr>
          <w:rFonts w:ascii="Cambria" w:hAnsi="Cambria"/>
          <w:lang w:val="fr-FR"/>
        </w:rPr>
        <w:t>Premiers choix pour les enfants âgés de &lt; 12 mois : suspensions orales à base d’</w:t>
      </w:r>
      <w:proofErr w:type="spellStart"/>
      <w:r w:rsidRPr="00BE4D75">
        <w:rPr>
          <w:rFonts w:ascii="Cambria" w:hAnsi="Cambria"/>
          <w:lang w:val="fr-FR"/>
        </w:rPr>
        <w:t>azithromycine</w:t>
      </w:r>
      <w:proofErr w:type="spellEnd"/>
      <w:r w:rsidRPr="00BE4D75">
        <w:rPr>
          <w:rFonts w:ascii="Cambria" w:hAnsi="Cambria"/>
          <w:lang w:val="fr-FR"/>
        </w:rPr>
        <w:t xml:space="preserve">, d’érythromycine et de </w:t>
      </w:r>
      <w:proofErr w:type="spellStart"/>
      <w:r w:rsidRPr="00BE4D75">
        <w:rPr>
          <w:rFonts w:ascii="Cambria" w:hAnsi="Cambria"/>
          <w:lang w:val="fr-FR"/>
        </w:rPr>
        <w:t>doxycycline</w:t>
      </w:r>
      <w:proofErr w:type="spellEnd"/>
      <w:r w:rsidRPr="00BE4D75">
        <w:rPr>
          <w:rFonts w:ascii="Cambria" w:hAnsi="Cambria"/>
          <w:lang w:val="fr-FR"/>
        </w:rPr>
        <w:t xml:space="preserve">. </w:t>
      </w:r>
    </w:p>
    <w:p w:rsidR="00821353" w:rsidRPr="00BE4D75" w:rsidRDefault="00821353" w:rsidP="00BE4D75">
      <w:pPr>
        <w:pStyle w:val="ListParagraph"/>
        <w:numPr>
          <w:ilvl w:val="1"/>
          <w:numId w:val="17"/>
        </w:numPr>
        <w:spacing w:after="0"/>
        <w:contextualSpacing w:val="0"/>
        <w:rPr>
          <w:rFonts w:ascii="Cambria" w:hAnsi="Cambria"/>
          <w:lang w:val="fr-FR"/>
        </w:rPr>
      </w:pPr>
      <w:r w:rsidRPr="00BE4D75">
        <w:rPr>
          <w:rFonts w:ascii="Cambria" w:hAnsi="Cambria"/>
          <w:lang w:val="fr-FR"/>
        </w:rPr>
        <w:t xml:space="preserve">Seconds choix : suspensions orales à base de </w:t>
      </w:r>
      <w:proofErr w:type="spellStart"/>
      <w:r w:rsidRPr="00BE4D75">
        <w:rPr>
          <w:rFonts w:ascii="Cambria" w:hAnsi="Cambria"/>
          <w:lang w:val="fr-FR"/>
        </w:rPr>
        <w:t>ciprofloxacine</w:t>
      </w:r>
      <w:proofErr w:type="spellEnd"/>
      <w:r w:rsidRPr="00BE4D75">
        <w:rPr>
          <w:rFonts w:ascii="Cambria" w:hAnsi="Cambria"/>
          <w:lang w:val="fr-FR"/>
        </w:rPr>
        <w:t xml:space="preserve"> et de tétracycline.</w:t>
      </w:r>
    </w:p>
    <w:p w:rsidR="00821353" w:rsidRPr="00BE4D75" w:rsidRDefault="00821353" w:rsidP="00BE4D75">
      <w:pPr>
        <w:pStyle w:val="ListParagraph"/>
        <w:spacing w:after="0"/>
        <w:ind w:left="0"/>
        <w:contextualSpacing w:val="0"/>
        <w:rPr>
          <w:rFonts w:ascii="Cambria" w:hAnsi="Cambria"/>
          <w:lang w:val="fr-FR"/>
        </w:rPr>
      </w:pPr>
    </w:p>
    <w:p w:rsidR="00821353" w:rsidRPr="00BE4D75" w:rsidRDefault="00821353" w:rsidP="00400BFA">
      <w:pPr>
        <w:pStyle w:val="ListParagraph"/>
        <w:numPr>
          <w:ilvl w:val="0"/>
          <w:numId w:val="1"/>
        </w:numPr>
        <w:spacing w:after="120"/>
        <w:ind w:left="360"/>
        <w:contextualSpacing w:val="0"/>
        <w:rPr>
          <w:rFonts w:ascii="Cambria" w:hAnsi="Cambria"/>
          <w:lang w:val="fr-FR"/>
        </w:rPr>
      </w:pPr>
      <w:r w:rsidRPr="00BE4D75">
        <w:rPr>
          <w:rFonts w:ascii="Cambria" w:hAnsi="Cambria"/>
          <w:b/>
          <w:lang w:val="fr-FR"/>
        </w:rPr>
        <w:t>Que faites-vous une fois que l’enfant est bien hydraté ?</w:t>
      </w:r>
    </w:p>
    <w:p w:rsidR="00821353" w:rsidRPr="00BE4D75" w:rsidRDefault="00821353" w:rsidP="00BE4D75">
      <w:pPr>
        <w:pStyle w:val="ListParagraph"/>
        <w:numPr>
          <w:ilvl w:val="0"/>
          <w:numId w:val="7"/>
        </w:numPr>
        <w:spacing w:after="0"/>
        <w:ind w:left="810" w:hanging="270"/>
        <w:contextualSpacing w:val="0"/>
        <w:rPr>
          <w:rFonts w:ascii="Cambria" w:hAnsi="Cambria"/>
          <w:lang w:val="fr-FR"/>
        </w:rPr>
      </w:pPr>
      <w:r w:rsidRPr="00BE4D75">
        <w:rPr>
          <w:rFonts w:ascii="Cambria" w:hAnsi="Cambria"/>
          <w:lang w:val="fr-FR"/>
        </w:rPr>
        <w:t>Après chaque selle molle, administrez 100 ml de SRO (aux enfants âgés de moins de 24 mois). Il est à noter, toutefois, que cette posologie peut varier en fonction du volume des selles.</w:t>
      </w:r>
    </w:p>
    <w:p w:rsidR="00821353" w:rsidRPr="00BE4D75" w:rsidRDefault="00821353" w:rsidP="00BE4D75">
      <w:pPr>
        <w:pStyle w:val="ListParagraph"/>
        <w:numPr>
          <w:ilvl w:val="0"/>
          <w:numId w:val="7"/>
        </w:numPr>
        <w:spacing w:after="0"/>
        <w:ind w:left="810" w:hanging="270"/>
        <w:contextualSpacing w:val="0"/>
        <w:rPr>
          <w:rFonts w:ascii="Cambria" w:hAnsi="Cambria"/>
          <w:lang w:val="fr-FR"/>
        </w:rPr>
      </w:pPr>
      <w:r w:rsidRPr="00BE4D75">
        <w:rPr>
          <w:rFonts w:ascii="Cambria" w:hAnsi="Cambria"/>
          <w:lang w:val="fr-FR"/>
        </w:rPr>
        <w:t>Continuez à réévaluer les signes de déshydratation du patient au moins toutes les 4 heures afin de vous assurer que la solution SRO a été prise correctement et détecter les patients qui continuent de souffrir d’une diarrhée abondante et qui nécessitent une surveillance plus étroite.</w:t>
      </w:r>
    </w:p>
    <w:p w:rsidR="00821353" w:rsidRPr="00BE4D75" w:rsidRDefault="00821353" w:rsidP="00BE4D75">
      <w:pPr>
        <w:pStyle w:val="ListParagraph"/>
        <w:numPr>
          <w:ilvl w:val="0"/>
          <w:numId w:val="7"/>
        </w:numPr>
        <w:spacing w:after="0"/>
        <w:ind w:left="810" w:hanging="270"/>
        <w:contextualSpacing w:val="0"/>
        <w:rPr>
          <w:rFonts w:ascii="Cambria" w:hAnsi="Cambria"/>
          <w:lang w:val="fr-FR"/>
        </w:rPr>
      </w:pPr>
      <w:r w:rsidRPr="00BE4D75">
        <w:rPr>
          <w:rFonts w:ascii="Cambria" w:hAnsi="Cambria"/>
          <w:lang w:val="fr-FR"/>
        </w:rPr>
        <w:t xml:space="preserve">Le débit urinaire baisse, voire cesse, en corrélation avec le développement de la déshydratation. Il reprend généralement au cours des 6 à 8 heures qui suivent le début de la réhydratation. Un débit urinaire régulier (toutes les 3 à 4 heures) est un bon </w:t>
      </w:r>
      <w:r w:rsidR="006E1670" w:rsidRPr="00BE4D75">
        <w:rPr>
          <w:rFonts w:ascii="Cambria" w:hAnsi="Cambria"/>
          <w:lang w:val="fr-FR"/>
        </w:rPr>
        <w:t>signe,</w:t>
      </w:r>
      <w:r w:rsidRPr="00BE4D75">
        <w:rPr>
          <w:rFonts w:ascii="Cambria" w:hAnsi="Cambria"/>
          <w:lang w:val="fr-FR"/>
        </w:rPr>
        <w:t xml:space="preserve"> car il indique une administration suffisante de fluides.</w:t>
      </w:r>
    </w:p>
    <w:p w:rsidR="00821353" w:rsidRPr="00BE4D75" w:rsidRDefault="00821353" w:rsidP="00BE4D75">
      <w:pPr>
        <w:pStyle w:val="ListParagraph"/>
        <w:numPr>
          <w:ilvl w:val="0"/>
          <w:numId w:val="7"/>
        </w:numPr>
        <w:spacing w:after="0"/>
        <w:ind w:left="810" w:hanging="270"/>
        <w:contextualSpacing w:val="0"/>
        <w:rPr>
          <w:rFonts w:ascii="Cambria" w:hAnsi="Cambria"/>
          <w:lang w:val="fr-FR"/>
        </w:rPr>
      </w:pPr>
      <w:r w:rsidRPr="00BE4D75">
        <w:rPr>
          <w:rFonts w:ascii="Cambria" w:hAnsi="Cambria"/>
          <w:lang w:val="fr-FR"/>
        </w:rPr>
        <w:t xml:space="preserve">Gardez, si possible, le patient </w:t>
      </w:r>
      <w:r w:rsidR="006E1670" w:rsidRPr="00BE4D75">
        <w:rPr>
          <w:rFonts w:ascii="Cambria" w:hAnsi="Cambria"/>
          <w:lang w:val="fr-FR"/>
        </w:rPr>
        <w:t>en observation</w:t>
      </w:r>
      <w:r w:rsidRPr="00BE4D75">
        <w:rPr>
          <w:rFonts w:ascii="Cambria" w:hAnsi="Cambria"/>
          <w:lang w:val="fr-FR"/>
        </w:rPr>
        <w:t xml:space="preserve"> jusqu’à ce que la diarrhée cesse ou devienne moins fréquente et présente un volume réduit. Cela est très important pour tout patient ayant souffert d’une déshydratation sévère. </w:t>
      </w:r>
    </w:p>
    <w:p w:rsidR="00821353" w:rsidRPr="00BE4D75" w:rsidRDefault="00821353" w:rsidP="00BE4D75">
      <w:pPr>
        <w:pStyle w:val="ListParagraph"/>
        <w:numPr>
          <w:ilvl w:val="0"/>
          <w:numId w:val="7"/>
        </w:numPr>
        <w:spacing w:after="0"/>
        <w:ind w:left="810" w:hanging="270"/>
        <w:contextualSpacing w:val="0"/>
        <w:rPr>
          <w:rFonts w:ascii="Cambria" w:hAnsi="Cambria"/>
          <w:lang w:val="fr-FR"/>
        </w:rPr>
      </w:pPr>
      <w:r w:rsidRPr="00BE4D75">
        <w:rPr>
          <w:rFonts w:ascii="Cambria" w:hAnsi="Cambria"/>
          <w:lang w:val="fr-FR"/>
        </w:rPr>
        <w:t>Si un patient doit quitter l’hôpital avant l’arrêt de la diarrhée, montrez à la personne qui prendra soin de lui comment préparer et administrer une solution SRO, et informez-la qu’elle doit continuer à administrer la solution, conformément à ce qui est indiqué ci-dessus. Demandez-lui également de ramener le patient en cas d’apparition de tout signe de déshydratation.</w:t>
      </w:r>
    </w:p>
    <w:p w:rsidR="00821353" w:rsidRPr="00BE4D75" w:rsidRDefault="00821353" w:rsidP="00BE4D75">
      <w:pPr>
        <w:pStyle w:val="ListParagraph"/>
        <w:spacing w:after="0"/>
        <w:contextualSpacing w:val="0"/>
        <w:rPr>
          <w:rFonts w:ascii="Cambria" w:hAnsi="Cambria"/>
          <w:lang w:val="fr-FR"/>
        </w:rPr>
      </w:pPr>
    </w:p>
    <w:p w:rsidR="00821353" w:rsidRPr="00BE4D75" w:rsidRDefault="00821353" w:rsidP="00400BFA">
      <w:pPr>
        <w:pStyle w:val="ListParagraph"/>
        <w:numPr>
          <w:ilvl w:val="0"/>
          <w:numId w:val="1"/>
        </w:numPr>
        <w:spacing w:after="120"/>
        <w:ind w:left="360"/>
        <w:contextualSpacing w:val="0"/>
        <w:rPr>
          <w:rFonts w:ascii="Cambria" w:hAnsi="Cambria"/>
          <w:b/>
          <w:lang w:val="fr-FR"/>
        </w:rPr>
      </w:pPr>
      <w:r w:rsidRPr="00BE4D75">
        <w:rPr>
          <w:rFonts w:ascii="Cambria" w:hAnsi="Cambria"/>
          <w:b/>
          <w:lang w:val="fr-FR"/>
        </w:rPr>
        <w:t>Comment posez-vous un diagnostic de choléra chez cet enfant ?</w:t>
      </w:r>
    </w:p>
    <w:p w:rsidR="00821353" w:rsidRPr="00BE4D75" w:rsidRDefault="00821353" w:rsidP="00BE4D75">
      <w:pPr>
        <w:autoSpaceDE w:val="0"/>
        <w:autoSpaceDN w:val="0"/>
        <w:adjustRightInd w:val="0"/>
        <w:spacing w:after="0"/>
        <w:ind w:left="360"/>
        <w:rPr>
          <w:rFonts w:ascii="Cambria" w:hAnsi="Cambria"/>
          <w:lang w:val="fr-FR"/>
        </w:rPr>
      </w:pPr>
      <w:r w:rsidRPr="00BE4D75">
        <w:rPr>
          <w:rFonts w:ascii="Cambria" w:hAnsi="Cambria"/>
          <w:lang w:val="fr-FR"/>
        </w:rPr>
        <w:t xml:space="preserve">Partez de l’hypothèse que tout patient souffrant d’une diarrhée liquide aigüe est atteint du choléra </w:t>
      </w:r>
      <w:r w:rsidRPr="00BE4D75">
        <w:rPr>
          <w:rFonts w:ascii="Cambria" w:hAnsi="Cambria"/>
          <w:i/>
          <w:lang w:val="fr-FR"/>
        </w:rPr>
        <w:t>s’il vient d’une zone</w:t>
      </w:r>
      <w:r w:rsidRPr="00BE4D75">
        <w:rPr>
          <w:rFonts w:ascii="Cambria" w:hAnsi="Cambria"/>
          <w:lang w:val="fr-FR"/>
        </w:rPr>
        <w:t xml:space="preserve"> </w:t>
      </w:r>
      <w:r w:rsidRPr="00BE4D75">
        <w:rPr>
          <w:rFonts w:ascii="Cambria" w:hAnsi="Cambria"/>
          <w:i/>
          <w:lang w:val="fr-FR"/>
        </w:rPr>
        <w:t>atteinte par le choléra</w:t>
      </w:r>
      <w:r w:rsidRPr="00BE4D75">
        <w:rPr>
          <w:rFonts w:ascii="Cambria" w:hAnsi="Cambria"/>
          <w:lang w:val="fr-FR"/>
        </w:rPr>
        <w:t xml:space="preserve">. S’il vient d’une zone où la présence du choléra n’a pas été confirmée, vous pouvez établir un diagnostic microbiologique en utilisant un kit et une culture de diagnostic rapide. </w:t>
      </w:r>
    </w:p>
    <w:p w:rsidR="00821353" w:rsidRPr="00BE4D75" w:rsidRDefault="00821353" w:rsidP="00BE4D75">
      <w:pPr>
        <w:spacing w:after="0"/>
        <w:rPr>
          <w:rFonts w:ascii="Cambria" w:hAnsi="Cambria"/>
          <w:lang w:val="fr-FR"/>
        </w:rPr>
      </w:pPr>
      <w:r w:rsidRPr="00BE4D75">
        <w:rPr>
          <w:rFonts w:ascii="Cambria" w:hAnsi="Cambria"/>
          <w:lang w:val="fr-FR"/>
        </w:rPr>
        <w:br w:type="page"/>
      </w:r>
    </w:p>
    <w:p w:rsidR="00821353" w:rsidRPr="003D5B3D" w:rsidRDefault="00821353" w:rsidP="00BE4D75">
      <w:pPr>
        <w:spacing w:after="0"/>
        <w:jc w:val="center"/>
        <w:rPr>
          <w:rFonts w:ascii="Times New Roman" w:hAnsi="Times New Roman"/>
          <w:b/>
          <w:sz w:val="32"/>
          <w:szCs w:val="32"/>
          <w:lang w:val="fr-FR"/>
        </w:rPr>
      </w:pPr>
      <w:r w:rsidRPr="003D5B3D">
        <w:rPr>
          <w:rFonts w:ascii="Times New Roman" w:hAnsi="Times New Roman"/>
          <w:b/>
          <w:sz w:val="32"/>
          <w:szCs w:val="32"/>
          <w:lang w:val="fr-FR"/>
        </w:rPr>
        <w:lastRenderedPageBreak/>
        <w:t xml:space="preserve">Atelier sur le traitement du choléra : </w:t>
      </w:r>
      <w:r w:rsidR="009A7043" w:rsidRPr="003D5B3D">
        <w:rPr>
          <w:rFonts w:ascii="Times New Roman" w:hAnsi="Times New Roman"/>
          <w:b/>
          <w:sz w:val="32"/>
          <w:szCs w:val="32"/>
          <w:lang w:val="fr-FR"/>
        </w:rPr>
        <w:t>é</w:t>
      </w:r>
      <w:r w:rsidRPr="003D5B3D">
        <w:rPr>
          <w:rFonts w:ascii="Times New Roman" w:hAnsi="Times New Roman"/>
          <w:b/>
          <w:sz w:val="32"/>
          <w:szCs w:val="32"/>
          <w:lang w:val="fr-FR"/>
        </w:rPr>
        <w:t>tude de cas</w:t>
      </w:r>
    </w:p>
    <w:p w:rsidR="00821353" w:rsidRPr="003D5B3D" w:rsidRDefault="00821353" w:rsidP="00B67199">
      <w:pPr>
        <w:pBdr>
          <w:bottom w:val="single" w:sz="24" w:space="1" w:color="auto"/>
        </w:pBdr>
        <w:spacing w:after="0"/>
        <w:jc w:val="center"/>
        <w:rPr>
          <w:rFonts w:ascii="Times New Roman" w:hAnsi="Times New Roman"/>
          <w:b/>
          <w:sz w:val="32"/>
          <w:szCs w:val="32"/>
          <w:lang w:val="fr-FR"/>
        </w:rPr>
      </w:pPr>
      <w:r w:rsidRPr="003D5B3D">
        <w:rPr>
          <w:rFonts w:ascii="Times New Roman" w:hAnsi="Times New Roman"/>
          <w:b/>
          <w:sz w:val="32"/>
          <w:szCs w:val="32"/>
          <w:lang w:val="fr-FR"/>
        </w:rPr>
        <w:t>Cas n°</w:t>
      </w:r>
      <w:r w:rsidR="006E1670" w:rsidRPr="003D5B3D">
        <w:rPr>
          <w:rFonts w:ascii="Times New Roman" w:hAnsi="Times New Roman"/>
          <w:b/>
          <w:sz w:val="32"/>
          <w:szCs w:val="32"/>
          <w:lang w:val="fr-FR"/>
        </w:rPr>
        <w:t> </w:t>
      </w:r>
      <w:r w:rsidR="003D5B3D" w:rsidRPr="003D5B3D">
        <w:rPr>
          <w:rFonts w:ascii="Times New Roman" w:hAnsi="Times New Roman"/>
          <w:b/>
          <w:sz w:val="32"/>
          <w:szCs w:val="32"/>
          <w:lang w:val="fr-FR"/>
        </w:rPr>
        <w:t>2</w:t>
      </w:r>
      <w:r w:rsidRPr="003D5B3D">
        <w:rPr>
          <w:rFonts w:ascii="Times New Roman" w:hAnsi="Times New Roman"/>
          <w:b/>
          <w:sz w:val="32"/>
          <w:szCs w:val="32"/>
          <w:lang w:val="fr-FR"/>
        </w:rPr>
        <w:t xml:space="preserve"> (Vidéo </w:t>
      </w:r>
      <w:r w:rsidR="001B79D1">
        <w:rPr>
          <w:rFonts w:ascii="Times New Roman" w:hAnsi="Times New Roman"/>
          <w:b/>
          <w:sz w:val="32"/>
          <w:szCs w:val="32"/>
          <w:lang w:val="fr-FR"/>
        </w:rPr>
        <w:t>5 h 00</w:t>
      </w:r>
      <w:r w:rsidRPr="003D5B3D">
        <w:rPr>
          <w:rFonts w:ascii="Times New Roman" w:hAnsi="Times New Roman"/>
          <w:b/>
          <w:sz w:val="32"/>
          <w:szCs w:val="32"/>
          <w:lang w:val="fr-FR"/>
        </w:rPr>
        <w:t>) : poids 60 kg</w:t>
      </w:r>
    </w:p>
    <w:p w:rsidR="00821353" w:rsidRPr="00FA3771" w:rsidRDefault="00821353" w:rsidP="00BE4D75">
      <w:pPr>
        <w:spacing w:after="0"/>
        <w:jc w:val="center"/>
        <w:rPr>
          <w:rFonts w:ascii="Times New Roman" w:hAnsi="Times New Roman"/>
          <w:sz w:val="24"/>
          <w:szCs w:val="24"/>
          <w:lang w:val="fr-FR"/>
        </w:rPr>
      </w:pPr>
    </w:p>
    <w:p w:rsidR="00B67199" w:rsidRDefault="00B67199" w:rsidP="00BE4D75">
      <w:pPr>
        <w:pBdr>
          <w:bottom w:val="single" w:sz="4" w:space="1" w:color="auto"/>
        </w:pBdr>
        <w:spacing w:after="120"/>
        <w:rPr>
          <w:rFonts w:ascii="Cambria" w:hAnsi="Cambria"/>
          <w:b/>
          <w:lang w:val="fr-FR"/>
        </w:rPr>
      </w:pPr>
    </w:p>
    <w:p w:rsidR="00821353" w:rsidRPr="00BE4D75" w:rsidRDefault="00821353" w:rsidP="00BE4D75">
      <w:pPr>
        <w:pBdr>
          <w:bottom w:val="single" w:sz="4" w:space="1" w:color="auto"/>
        </w:pBdr>
        <w:spacing w:after="120"/>
        <w:rPr>
          <w:rFonts w:ascii="Cambria" w:hAnsi="Cambria"/>
          <w:b/>
          <w:lang w:val="fr-FR"/>
        </w:rPr>
      </w:pPr>
      <w:r w:rsidRPr="00BE4D75">
        <w:rPr>
          <w:rFonts w:ascii="Cambria" w:hAnsi="Cambria"/>
          <w:b/>
          <w:lang w:val="fr-FR"/>
        </w:rPr>
        <w:t>Évaluation</w:t>
      </w:r>
    </w:p>
    <w:p w:rsidR="00821353" w:rsidRPr="00BE4D75" w:rsidRDefault="00821353" w:rsidP="00BE4D75">
      <w:pPr>
        <w:pStyle w:val="ListParagraph"/>
        <w:numPr>
          <w:ilvl w:val="0"/>
          <w:numId w:val="9"/>
        </w:numPr>
        <w:spacing w:after="120"/>
        <w:ind w:left="360"/>
        <w:contextualSpacing w:val="0"/>
        <w:rPr>
          <w:rFonts w:ascii="Cambria" w:hAnsi="Cambria"/>
          <w:b/>
          <w:lang w:val="fr-FR"/>
        </w:rPr>
      </w:pPr>
      <w:r w:rsidRPr="00BE4D75">
        <w:rPr>
          <w:rFonts w:ascii="Cambria" w:hAnsi="Cambria"/>
          <w:b/>
          <w:lang w:val="fr-FR"/>
        </w:rPr>
        <w:t>Quels signes de déshydratation observe-t-on, le cas échéant ?</w:t>
      </w:r>
    </w:p>
    <w:p w:rsidR="00821353" w:rsidRPr="00BE4D75" w:rsidRDefault="00821353" w:rsidP="00BE4D75">
      <w:pPr>
        <w:numPr>
          <w:ilvl w:val="0"/>
          <w:numId w:val="4"/>
        </w:numPr>
        <w:spacing w:after="120"/>
        <w:rPr>
          <w:rFonts w:ascii="Cambria" w:hAnsi="Cambria"/>
          <w:lang w:val="fr-FR"/>
        </w:rPr>
        <w:sectPr w:rsidR="00821353" w:rsidRPr="00BE4D75" w:rsidSect="00BE4D75">
          <w:type w:val="continuous"/>
          <w:pgSz w:w="12240" w:h="15840"/>
          <w:pgMar w:top="720" w:right="720" w:bottom="720" w:left="720" w:header="720" w:footer="720" w:gutter="0"/>
          <w:cols w:space="720"/>
          <w:docGrid w:linePitch="360"/>
        </w:sectPr>
      </w:pPr>
    </w:p>
    <w:p w:rsidR="00821353" w:rsidRPr="00BE4D75" w:rsidRDefault="00821353" w:rsidP="00BE4D75">
      <w:pPr>
        <w:numPr>
          <w:ilvl w:val="0"/>
          <w:numId w:val="4"/>
        </w:numPr>
        <w:spacing w:after="0"/>
        <w:ind w:left="810" w:hanging="270"/>
        <w:rPr>
          <w:rFonts w:ascii="Cambria" w:hAnsi="Cambria"/>
          <w:lang w:val="fr-FR"/>
        </w:rPr>
      </w:pPr>
      <w:r w:rsidRPr="00BE4D75">
        <w:rPr>
          <w:rFonts w:ascii="Cambria" w:hAnsi="Cambria"/>
          <w:lang w:val="fr-FR"/>
        </w:rPr>
        <w:lastRenderedPageBreak/>
        <w:t>Léthargie profonde, proche de la perte de conscience</w:t>
      </w:r>
    </w:p>
    <w:p w:rsidR="00821353" w:rsidRPr="00BE4D75" w:rsidRDefault="00821353" w:rsidP="00BE4D75">
      <w:pPr>
        <w:numPr>
          <w:ilvl w:val="0"/>
          <w:numId w:val="4"/>
        </w:numPr>
        <w:spacing w:after="0"/>
        <w:ind w:left="810" w:hanging="270"/>
        <w:rPr>
          <w:rFonts w:ascii="Cambria" w:hAnsi="Cambria"/>
          <w:lang w:val="fr-FR"/>
        </w:rPr>
      </w:pPr>
      <w:r w:rsidRPr="00BE4D75">
        <w:rPr>
          <w:rFonts w:ascii="Cambria" w:hAnsi="Cambria"/>
          <w:lang w:val="fr-FR"/>
        </w:rPr>
        <w:t>Pouls radial faible (veuillez noter toutefois que l’infirmière contrôle aussi le pouls brachial)</w:t>
      </w:r>
    </w:p>
    <w:p w:rsidR="00821353" w:rsidRPr="00BE4D75" w:rsidRDefault="00821353" w:rsidP="00BE4D75">
      <w:pPr>
        <w:numPr>
          <w:ilvl w:val="0"/>
          <w:numId w:val="4"/>
        </w:numPr>
        <w:spacing w:after="0"/>
        <w:ind w:left="810" w:hanging="270"/>
        <w:rPr>
          <w:rFonts w:ascii="Cambria" w:hAnsi="Cambria"/>
        </w:rPr>
      </w:pPr>
      <w:r w:rsidRPr="00BE4D75">
        <w:rPr>
          <w:rFonts w:ascii="Cambria" w:hAnsi="Cambria"/>
          <w:lang w:val="fr-FR"/>
        </w:rPr>
        <w:t>Tension artérielle basse</w:t>
      </w:r>
    </w:p>
    <w:p w:rsidR="00821353" w:rsidRPr="00BE4D75" w:rsidRDefault="00821353" w:rsidP="00BE4D75">
      <w:pPr>
        <w:numPr>
          <w:ilvl w:val="0"/>
          <w:numId w:val="4"/>
        </w:numPr>
        <w:spacing w:after="0"/>
        <w:ind w:left="810" w:hanging="270"/>
        <w:rPr>
          <w:rFonts w:ascii="Cambria" w:hAnsi="Cambria"/>
        </w:rPr>
      </w:pPr>
      <w:r w:rsidRPr="00BE4D75">
        <w:rPr>
          <w:rFonts w:ascii="Cambria" w:hAnsi="Cambria"/>
          <w:lang w:val="fr-FR"/>
        </w:rPr>
        <w:lastRenderedPageBreak/>
        <w:t>Yeux très enfoncés</w:t>
      </w:r>
    </w:p>
    <w:p w:rsidR="00821353" w:rsidRPr="00BE4D75" w:rsidRDefault="00821353" w:rsidP="00BE4D75">
      <w:pPr>
        <w:numPr>
          <w:ilvl w:val="0"/>
          <w:numId w:val="4"/>
        </w:numPr>
        <w:spacing w:after="0"/>
        <w:ind w:left="450" w:hanging="270"/>
        <w:rPr>
          <w:rFonts w:ascii="Cambria" w:hAnsi="Cambria"/>
          <w:lang w:val="fr-FR"/>
        </w:rPr>
      </w:pPr>
      <w:r w:rsidRPr="00BE4D75">
        <w:rPr>
          <w:rFonts w:ascii="Cambria" w:hAnsi="Cambria"/>
          <w:lang w:val="fr-FR"/>
        </w:rPr>
        <w:t>La peau pincée revient très lentement à sa position initiale (&gt; 3 secondes)</w:t>
      </w:r>
    </w:p>
    <w:p w:rsidR="00821353" w:rsidRPr="00BE4D75" w:rsidRDefault="00821353" w:rsidP="00BE4D75">
      <w:pPr>
        <w:numPr>
          <w:ilvl w:val="0"/>
          <w:numId w:val="4"/>
        </w:numPr>
        <w:spacing w:after="0"/>
        <w:ind w:left="450" w:hanging="270"/>
        <w:rPr>
          <w:rFonts w:ascii="Cambria" w:hAnsi="Cambria"/>
          <w:lang w:val="fr-FR"/>
        </w:rPr>
      </w:pPr>
      <w:r w:rsidRPr="00BE4D75">
        <w:rPr>
          <w:rFonts w:ascii="Cambria" w:hAnsi="Cambria"/>
          <w:lang w:val="fr-FR"/>
        </w:rPr>
        <w:t>Respiration rapide (provenant d’une acidose)</w:t>
      </w:r>
    </w:p>
    <w:p w:rsidR="00821353" w:rsidRPr="00BE4D75" w:rsidRDefault="00821353" w:rsidP="00BE4D75">
      <w:pPr>
        <w:numPr>
          <w:ilvl w:val="0"/>
          <w:numId w:val="4"/>
        </w:numPr>
        <w:spacing w:after="0"/>
        <w:ind w:left="450" w:hanging="270"/>
        <w:rPr>
          <w:rFonts w:ascii="Cambria" w:hAnsi="Cambria"/>
          <w:lang w:val="fr-FR"/>
        </w:rPr>
      </w:pPr>
      <w:r w:rsidRPr="00BE4D75">
        <w:rPr>
          <w:rFonts w:ascii="Cambria" w:hAnsi="Cambria"/>
          <w:lang w:val="fr-FR"/>
        </w:rPr>
        <w:t>Mains flétries comme celles d’une « blanchisseuse »</w:t>
      </w:r>
    </w:p>
    <w:p w:rsidR="00821353" w:rsidRPr="00BE4D75" w:rsidRDefault="00821353" w:rsidP="00BE4D75">
      <w:pPr>
        <w:spacing w:after="0"/>
        <w:rPr>
          <w:rFonts w:ascii="Cambria" w:hAnsi="Cambria"/>
          <w:b/>
          <w:lang w:val="fr-FR"/>
        </w:rPr>
        <w:sectPr w:rsidR="00821353" w:rsidRPr="00BE4D75" w:rsidSect="00BE4D75">
          <w:type w:val="continuous"/>
          <w:pgSz w:w="12240" w:h="15840"/>
          <w:pgMar w:top="720" w:right="720" w:bottom="720" w:left="720" w:header="720" w:footer="720" w:gutter="0"/>
          <w:cols w:num="2" w:space="720"/>
          <w:docGrid w:linePitch="360"/>
        </w:sectPr>
      </w:pPr>
    </w:p>
    <w:p w:rsidR="00821353" w:rsidRPr="00BE4D75" w:rsidRDefault="00821353" w:rsidP="00BE4D75">
      <w:pPr>
        <w:spacing w:after="0"/>
        <w:rPr>
          <w:rFonts w:ascii="Cambria" w:hAnsi="Cambria"/>
          <w:b/>
          <w:lang w:val="fr-FR"/>
        </w:rPr>
      </w:pPr>
    </w:p>
    <w:p w:rsidR="00821353" w:rsidRPr="00BE4D75" w:rsidRDefault="00821353" w:rsidP="00BE4D75">
      <w:pPr>
        <w:pStyle w:val="ListParagraph"/>
        <w:numPr>
          <w:ilvl w:val="0"/>
          <w:numId w:val="9"/>
        </w:numPr>
        <w:spacing w:after="120"/>
        <w:ind w:left="360"/>
        <w:contextualSpacing w:val="0"/>
        <w:rPr>
          <w:rFonts w:ascii="Cambria" w:hAnsi="Cambria"/>
          <w:lang w:val="fr-FR"/>
        </w:rPr>
      </w:pPr>
      <w:r w:rsidRPr="00BE4D75">
        <w:rPr>
          <w:rFonts w:ascii="Cambria" w:hAnsi="Cambria"/>
          <w:b/>
          <w:lang w:val="fr-FR"/>
        </w:rPr>
        <w:t>Quel est le degré de déshydratation : nul, modéré ou sévère ?</w:t>
      </w:r>
    </w:p>
    <w:p w:rsidR="00821353" w:rsidRPr="00BE4D75" w:rsidRDefault="00821353" w:rsidP="00BE4D75">
      <w:pPr>
        <w:spacing w:after="0"/>
        <w:ind w:firstLine="360"/>
        <w:rPr>
          <w:rFonts w:ascii="Cambria" w:hAnsi="Cambria"/>
          <w:lang w:val="fr-FR"/>
        </w:rPr>
      </w:pPr>
      <w:r w:rsidRPr="00BE4D75">
        <w:rPr>
          <w:rFonts w:ascii="Cambria" w:hAnsi="Cambria"/>
          <w:b/>
          <w:lang w:val="fr-FR"/>
        </w:rPr>
        <w:t>SÉVÈRE</w:t>
      </w:r>
      <w:r w:rsidRPr="00BE4D75">
        <w:rPr>
          <w:rFonts w:ascii="Cambria" w:hAnsi="Cambria"/>
          <w:lang w:val="fr-FR"/>
        </w:rPr>
        <w:t>, en raison de la léthargie profonde, du faible pouls et de l’incapacité de boire.</w:t>
      </w:r>
    </w:p>
    <w:p w:rsidR="00821353" w:rsidRPr="00BE4D75" w:rsidRDefault="00821353" w:rsidP="00BE4D75">
      <w:pPr>
        <w:spacing w:after="0"/>
        <w:rPr>
          <w:rFonts w:ascii="Cambria" w:hAnsi="Cambria"/>
          <w:lang w:val="fr-FR"/>
        </w:rPr>
      </w:pPr>
    </w:p>
    <w:p w:rsidR="00821353" w:rsidRPr="00BE4D75" w:rsidRDefault="00821353" w:rsidP="00BE4D75">
      <w:pPr>
        <w:pBdr>
          <w:bottom w:val="single" w:sz="4" w:space="1" w:color="auto"/>
        </w:pBdr>
        <w:spacing w:after="120"/>
        <w:rPr>
          <w:rFonts w:ascii="Cambria" w:hAnsi="Cambria"/>
          <w:b/>
        </w:rPr>
      </w:pPr>
      <w:r w:rsidRPr="00BE4D75">
        <w:rPr>
          <w:rFonts w:ascii="Cambria" w:hAnsi="Cambria"/>
          <w:b/>
          <w:lang w:val="fr-FR"/>
        </w:rPr>
        <w:t>Traitement</w:t>
      </w:r>
    </w:p>
    <w:p w:rsidR="00821353" w:rsidRPr="00BE4D75" w:rsidRDefault="00821353" w:rsidP="00BE4D75">
      <w:pPr>
        <w:pStyle w:val="ListParagraph"/>
        <w:numPr>
          <w:ilvl w:val="0"/>
          <w:numId w:val="9"/>
        </w:numPr>
        <w:spacing w:after="120"/>
        <w:ind w:left="360"/>
        <w:contextualSpacing w:val="0"/>
        <w:rPr>
          <w:rFonts w:ascii="Cambria" w:hAnsi="Cambria"/>
          <w:b/>
          <w:i/>
          <w:u w:val="single"/>
          <w:lang w:val="fr-FR"/>
        </w:rPr>
      </w:pPr>
      <w:r w:rsidRPr="00BE4D75">
        <w:rPr>
          <w:rFonts w:ascii="Cambria" w:hAnsi="Cambria"/>
          <w:b/>
          <w:lang w:val="fr-FR"/>
        </w:rPr>
        <w:t>Présentation de votre plan de traitement pendant les quatre premières heures.</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 xml:space="preserve">Le patient a besoin d’être immédiatement hydraté par voie intraveineuse (IV). Utilisez la solution de </w:t>
      </w:r>
      <w:proofErr w:type="spellStart"/>
      <w:r w:rsidRPr="00BE4D75">
        <w:rPr>
          <w:rFonts w:ascii="Cambria" w:hAnsi="Cambria"/>
          <w:lang w:val="fr-FR"/>
        </w:rPr>
        <w:t>Ringer</w:t>
      </w:r>
      <w:proofErr w:type="spellEnd"/>
      <w:r w:rsidRPr="00BE4D75">
        <w:rPr>
          <w:rFonts w:ascii="Cambria" w:hAnsi="Cambria"/>
          <w:lang w:val="fr-FR"/>
        </w:rPr>
        <w:t xml:space="preserve"> Lactate, s’il y en a à disposition. Utilisez une solution saline normale s’il n’y a pas de solution de </w:t>
      </w:r>
      <w:proofErr w:type="spellStart"/>
      <w:r w:rsidRPr="00BE4D75">
        <w:rPr>
          <w:rFonts w:ascii="Cambria" w:hAnsi="Cambria"/>
          <w:lang w:val="fr-FR"/>
        </w:rPr>
        <w:t>Ringer</w:t>
      </w:r>
      <w:proofErr w:type="spellEnd"/>
      <w:r w:rsidRPr="00BE4D75">
        <w:rPr>
          <w:rFonts w:ascii="Cambria" w:hAnsi="Cambria"/>
          <w:lang w:val="fr-FR"/>
        </w:rPr>
        <w:t xml:space="preserve"> Lactate (même si celle-ci ne permettra pas de traiter l’acidose)</w:t>
      </w:r>
      <w:r w:rsidR="006E1670" w:rsidRPr="00BE4D75">
        <w:rPr>
          <w:rFonts w:ascii="Cambria" w:hAnsi="Cambria"/>
          <w:lang w:val="fr-FR"/>
        </w:rPr>
        <w:t>.</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Si le patient est capable de boire, administrez-lui une solution de SRO par voie orale pendant l’installation du goutte-à-goutte</w:t>
      </w:r>
      <w:r w:rsidR="006E1670" w:rsidRPr="00BE4D75">
        <w:rPr>
          <w:rFonts w:ascii="Cambria" w:hAnsi="Cambria"/>
          <w:lang w:val="fr-FR"/>
        </w:rPr>
        <w:t>.</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Commencez avec 1 800 ml (30 ml/kg) ou environ 2 litres de fluide par voie IV pendant les 30 premières minutes. Recommencez si le pouls radial du patient est encore faible</w:t>
      </w:r>
      <w:r w:rsidR="006E1670" w:rsidRPr="00BE4D75">
        <w:rPr>
          <w:rFonts w:ascii="Cambria" w:hAnsi="Cambria"/>
          <w:lang w:val="fr-FR"/>
        </w:rPr>
        <w:t>.</w:t>
      </w:r>
    </w:p>
    <w:p w:rsidR="00821353" w:rsidRPr="00BE4D75" w:rsidRDefault="006E1670"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 xml:space="preserve">Administrez ensuite </w:t>
      </w:r>
      <w:r w:rsidR="00821353" w:rsidRPr="00BE4D75">
        <w:rPr>
          <w:rFonts w:ascii="Cambria" w:hAnsi="Cambria"/>
          <w:lang w:val="fr-FR"/>
        </w:rPr>
        <w:t>4 200 ml (70 ml/kg) ou environ 4 litres de fluide par voie IV pendant les 2,5 heures suivantes.</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Réévaluez l’état du patient toutes les heures ou toutes les deux heures au moins.</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Il se peut que le patient ait besoin d’au moins 12 litres (200 ml/kg) de fluide au cours des 24 </w:t>
      </w:r>
      <w:r w:rsidR="006E1670" w:rsidRPr="00BE4D75">
        <w:rPr>
          <w:rFonts w:ascii="Cambria" w:hAnsi="Cambria"/>
          <w:lang w:val="fr-FR"/>
        </w:rPr>
        <w:t xml:space="preserve">premières </w:t>
      </w:r>
      <w:r w:rsidRPr="00BE4D75">
        <w:rPr>
          <w:rFonts w:ascii="Cambria" w:hAnsi="Cambria"/>
          <w:lang w:val="fr-FR"/>
        </w:rPr>
        <w:t>heures de traitement</w:t>
      </w:r>
      <w:r w:rsidR="006E1670" w:rsidRPr="00BE4D75">
        <w:rPr>
          <w:rFonts w:ascii="Cambria" w:hAnsi="Cambria"/>
          <w:lang w:val="fr-FR"/>
        </w:rPr>
        <w:t>.</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Administrez également au patient la solution SRO (5 ml/kg par heure) dès qu’il pourra boire</w:t>
      </w:r>
      <w:r w:rsidR="006E1670" w:rsidRPr="00BE4D75">
        <w:rPr>
          <w:rFonts w:ascii="Cambria" w:hAnsi="Cambria"/>
          <w:lang w:val="fr-FR"/>
        </w:rPr>
        <w:t>.</w:t>
      </w:r>
    </w:p>
    <w:p w:rsidR="00821353" w:rsidRPr="00BE4D75" w:rsidRDefault="00821353" w:rsidP="00BE4D75">
      <w:pPr>
        <w:pStyle w:val="ListParagraph"/>
        <w:numPr>
          <w:ilvl w:val="0"/>
          <w:numId w:val="10"/>
        </w:numPr>
        <w:spacing w:after="0"/>
        <w:ind w:left="810" w:hanging="270"/>
        <w:contextualSpacing w:val="0"/>
        <w:rPr>
          <w:rFonts w:ascii="Cambria" w:hAnsi="Cambria"/>
          <w:u w:val="single"/>
          <w:lang w:val="fr-FR"/>
        </w:rPr>
      </w:pPr>
      <w:r w:rsidRPr="00BE4D75">
        <w:rPr>
          <w:rFonts w:ascii="Cambria" w:hAnsi="Cambria"/>
          <w:lang w:val="fr-FR"/>
        </w:rPr>
        <w:t>Faites une réévaluation complète au bout de 3 heures. Passez à la solution SRO si le degré d’hydratation du patient s’est amélioré et si ce dernier peut boire</w:t>
      </w:r>
      <w:r w:rsidR="006E1670" w:rsidRPr="00BE4D75">
        <w:rPr>
          <w:rFonts w:ascii="Cambria" w:hAnsi="Cambria"/>
          <w:lang w:val="fr-FR"/>
        </w:rPr>
        <w:t>.</w:t>
      </w:r>
    </w:p>
    <w:p w:rsidR="002A3E6D" w:rsidRPr="00BE4D75" w:rsidRDefault="002A3E6D" w:rsidP="00BE4D75">
      <w:pPr>
        <w:spacing w:after="0"/>
        <w:rPr>
          <w:rFonts w:ascii="Cambria" w:hAnsi="Cambria"/>
          <w:u w:val="single"/>
          <w:lang w:val="fr-FR"/>
        </w:rPr>
      </w:pPr>
    </w:p>
    <w:p w:rsidR="00821353" w:rsidRPr="00BE4D75" w:rsidRDefault="00821353" w:rsidP="00BE4D75">
      <w:pPr>
        <w:pStyle w:val="ListParagraph"/>
        <w:numPr>
          <w:ilvl w:val="0"/>
          <w:numId w:val="9"/>
        </w:numPr>
        <w:spacing w:after="120"/>
        <w:ind w:left="360"/>
        <w:contextualSpacing w:val="0"/>
        <w:rPr>
          <w:rFonts w:ascii="Cambria" w:hAnsi="Cambria"/>
          <w:b/>
          <w:u w:val="single"/>
          <w:lang w:val="fr-FR"/>
        </w:rPr>
      </w:pPr>
      <w:r w:rsidRPr="00BE4D75">
        <w:rPr>
          <w:rFonts w:ascii="Cambria" w:hAnsi="Cambria"/>
          <w:b/>
          <w:lang w:val="fr-FR"/>
        </w:rPr>
        <w:t>Quels sont les signes à rechercher afin de savoir si ce patient a été correctement hydraté ?</w:t>
      </w:r>
    </w:p>
    <w:p w:rsidR="00821353" w:rsidRPr="00BE4D75" w:rsidRDefault="00821353" w:rsidP="00BE4D75">
      <w:pPr>
        <w:spacing w:after="120"/>
        <w:rPr>
          <w:rFonts w:ascii="Cambria" w:hAnsi="Cambria"/>
          <w:u w:val="single"/>
          <w:lang w:val="fr-FR"/>
        </w:rPr>
        <w:sectPr w:rsidR="00821353" w:rsidRPr="00BE4D75" w:rsidSect="00BE4D75">
          <w:type w:val="continuous"/>
          <w:pgSz w:w="12240" w:h="15840"/>
          <w:pgMar w:top="720" w:right="720" w:bottom="720" w:left="720" w:header="720" w:footer="720" w:gutter="0"/>
          <w:cols w:space="720"/>
          <w:docGrid w:linePitch="360"/>
        </w:sectPr>
      </w:pPr>
    </w:p>
    <w:p w:rsidR="00821353" w:rsidRPr="00BE4D75" w:rsidRDefault="00821353" w:rsidP="00BE4D75">
      <w:pPr>
        <w:numPr>
          <w:ilvl w:val="0"/>
          <w:numId w:val="13"/>
        </w:numPr>
        <w:spacing w:after="0"/>
        <w:ind w:left="810" w:hanging="270"/>
        <w:rPr>
          <w:rFonts w:ascii="Cambria" w:hAnsi="Cambria"/>
          <w:u w:val="single"/>
        </w:rPr>
      </w:pPr>
      <w:r w:rsidRPr="00BE4D75">
        <w:rPr>
          <w:rFonts w:ascii="Cambria" w:hAnsi="Cambria"/>
          <w:lang w:val="fr-FR"/>
        </w:rPr>
        <w:lastRenderedPageBreak/>
        <w:t>Il est plus vif</w:t>
      </w:r>
    </w:p>
    <w:p w:rsidR="00821353" w:rsidRPr="00BE4D75" w:rsidRDefault="00821353" w:rsidP="00BE4D75">
      <w:pPr>
        <w:numPr>
          <w:ilvl w:val="0"/>
          <w:numId w:val="13"/>
        </w:numPr>
        <w:spacing w:after="0"/>
        <w:ind w:left="810" w:hanging="270"/>
        <w:rPr>
          <w:rFonts w:ascii="Cambria" w:hAnsi="Cambria"/>
          <w:u w:val="single"/>
          <w:lang w:val="fr-FR"/>
        </w:rPr>
      </w:pPr>
      <w:r w:rsidRPr="00BE4D75">
        <w:rPr>
          <w:rFonts w:ascii="Cambria" w:hAnsi="Cambria"/>
          <w:lang w:val="fr-FR"/>
        </w:rPr>
        <w:t>Ses yeux ne sont plus enfoncés</w:t>
      </w:r>
    </w:p>
    <w:p w:rsidR="00821353" w:rsidRPr="00BE4D75" w:rsidRDefault="00821353" w:rsidP="00BE4D75">
      <w:pPr>
        <w:numPr>
          <w:ilvl w:val="0"/>
          <w:numId w:val="13"/>
        </w:numPr>
        <w:spacing w:after="0"/>
        <w:ind w:left="810" w:hanging="270"/>
        <w:rPr>
          <w:rFonts w:ascii="Cambria" w:hAnsi="Cambria"/>
          <w:u w:val="single"/>
        </w:rPr>
      </w:pPr>
      <w:r w:rsidRPr="00BE4D75">
        <w:rPr>
          <w:rFonts w:ascii="Cambria" w:hAnsi="Cambria"/>
          <w:lang w:val="fr-FR"/>
        </w:rPr>
        <w:t>Pouls radial fort</w:t>
      </w:r>
    </w:p>
    <w:p w:rsidR="00821353" w:rsidRPr="00BE4D75" w:rsidRDefault="00821353" w:rsidP="00BE4D75">
      <w:pPr>
        <w:numPr>
          <w:ilvl w:val="0"/>
          <w:numId w:val="13"/>
        </w:numPr>
        <w:spacing w:after="0"/>
        <w:ind w:left="450" w:hanging="270"/>
        <w:rPr>
          <w:rFonts w:ascii="Cambria" w:hAnsi="Cambria"/>
          <w:u w:val="single"/>
        </w:rPr>
      </w:pPr>
      <w:r w:rsidRPr="00BE4D75">
        <w:rPr>
          <w:rFonts w:ascii="Cambria" w:hAnsi="Cambria"/>
          <w:lang w:val="fr-FR"/>
        </w:rPr>
        <w:lastRenderedPageBreak/>
        <w:t>Il boit normalement</w:t>
      </w:r>
    </w:p>
    <w:p w:rsidR="00821353" w:rsidRPr="00BE4D75" w:rsidRDefault="00821353" w:rsidP="00BE4D75">
      <w:pPr>
        <w:numPr>
          <w:ilvl w:val="0"/>
          <w:numId w:val="13"/>
        </w:numPr>
        <w:spacing w:after="0"/>
        <w:ind w:left="450" w:hanging="270"/>
        <w:rPr>
          <w:rFonts w:ascii="Cambria" w:hAnsi="Cambria"/>
          <w:u w:val="single"/>
          <w:lang w:val="fr-FR"/>
        </w:rPr>
      </w:pPr>
      <w:r w:rsidRPr="00BE4D75">
        <w:rPr>
          <w:rFonts w:ascii="Cambria" w:hAnsi="Cambria"/>
          <w:lang w:val="fr-FR"/>
        </w:rPr>
        <w:t>La peau pincée revient vite à sa position initiale</w:t>
      </w:r>
    </w:p>
    <w:p w:rsidR="00821353" w:rsidRPr="00BE4D75" w:rsidRDefault="00821353" w:rsidP="00BE4D75">
      <w:pPr>
        <w:numPr>
          <w:ilvl w:val="0"/>
          <w:numId w:val="13"/>
        </w:numPr>
        <w:spacing w:after="0"/>
        <w:ind w:left="450" w:hanging="270"/>
        <w:rPr>
          <w:rFonts w:ascii="Cambria" w:hAnsi="Cambria"/>
          <w:u w:val="single"/>
        </w:rPr>
      </w:pPr>
      <w:r w:rsidRPr="00BE4D75">
        <w:rPr>
          <w:rFonts w:ascii="Cambria" w:hAnsi="Cambria"/>
          <w:lang w:val="fr-FR"/>
        </w:rPr>
        <w:t>Il recommence à uriner</w:t>
      </w:r>
    </w:p>
    <w:p w:rsidR="00821353" w:rsidRPr="00BE4D75" w:rsidRDefault="00821353" w:rsidP="00BE4D75">
      <w:pPr>
        <w:pStyle w:val="ListParagraph"/>
        <w:spacing w:after="0"/>
        <w:ind w:left="0"/>
        <w:contextualSpacing w:val="0"/>
        <w:rPr>
          <w:rFonts w:ascii="Cambria" w:hAnsi="Cambria"/>
        </w:rPr>
        <w:sectPr w:rsidR="00821353" w:rsidRPr="00BE4D75" w:rsidSect="00BE4D75">
          <w:type w:val="continuous"/>
          <w:pgSz w:w="12240" w:h="15840"/>
          <w:pgMar w:top="720" w:right="720" w:bottom="720" w:left="720" w:header="720" w:footer="720" w:gutter="0"/>
          <w:cols w:num="2" w:space="720"/>
          <w:docGrid w:linePitch="360"/>
        </w:sectPr>
      </w:pPr>
    </w:p>
    <w:p w:rsidR="00821353" w:rsidRPr="00BE4D75" w:rsidRDefault="00821353" w:rsidP="00BE4D75">
      <w:pPr>
        <w:pStyle w:val="ListParagraph"/>
        <w:spacing w:after="0"/>
        <w:contextualSpacing w:val="0"/>
        <w:rPr>
          <w:rFonts w:ascii="Cambria" w:hAnsi="Cambria"/>
        </w:rPr>
      </w:pPr>
    </w:p>
    <w:p w:rsidR="00821353" w:rsidRPr="00BE4D75" w:rsidRDefault="00821353" w:rsidP="00BE4D75">
      <w:pPr>
        <w:pStyle w:val="ListParagraph"/>
        <w:numPr>
          <w:ilvl w:val="0"/>
          <w:numId w:val="9"/>
        </w:numPr>
        <w:spacing w:after="120"/>
        <w:ind w:left="360"/>
        <w:contextualSpacing w:val="0"/>
        <w:rPr>
          <w:rFonts w:ascii="Cambria" w:hAnsi="Cambria"/>
          <w:b/>
          <w:lang w:val="fr-FR"/>
        </w:rPr>
      </w:pPr>
      <w:r w:rsidRPr="00BE4D75">
        <w:rPr>
          <w:rFonts w:ascii="Cambria" w:hAnsi="Cambria"/>
          <w:b/>
          <w:lang w:val="fr-FR"/>
        </w:rPr>
        <w:t>Quand arrêtez-vous le traitement par voie IV ?</w:t>
      </w:r>
    </w:p>
    <w:p w:rsidR="00821353" w:rsidRPr="00BE4D75" w:rsidRDefault="00821353" w:rsidP="00BE4D75">
      <w:pPr>
        <w:pStyle w:val="ListParagraph"/>
        <w:spacing w:after="0"/>
        <w:ind w:left="360"/>
        <w:contextualSpacing w:val="0"/>
        <w:rPr>
          <w:rFonts w:ascii="Cambria" w:hAnsi="Cambria"/>
          <w:lang w:val="fr-FR"/>
        </w:rPr>
      </w:pPr>
      <w:r w:rsidRPr="00BE4D75">
        <w:rPr>
          <w:rFonts w:ascii="Cambria" w:hAnsi="Cambria"/>
          <w:lang w:val="fr-FR"/>
        </w:rPr>
        <w:t>Lorsque le patient est suffisamment hydraté et peut boire une SRO.</w:t>
      </w:r>
    </w:p>
    <w:p w:rsidR="00821353" w:rsidRPr="00BE4D75" w:rsidRDefault="00821353" w:rsidP="00BE4D75">
      <w:pPr>
        <w:pStyle w:val="ListParagraph"/>
        <w:numPr>
          <w:ilvl w:val="0"/>
          <w:numId w:val="9"/>
        </w:numPr>
        <w:spacing w:after="120"/>
        <w:ind w:left="360"/>
        <w:contextualSpacing w:val="0"/>
        <w:rPr>
          <w:rFonts w:ascii="Cambria" w:hAnsi="Cambria"/>
          <w:b/>
          <w:lang w:val="fr-FR"/>
        </w:rPr>
      </w:pPr>
      <w:r w:rsidRPr="00BE4D75">
        <w:rPr>
          <w:rFonts w:ascii="Cambria" w:hAnsi="Cambria"/>
          <w:b/>
          <w:lang w:val="fr-FR"/>
        </w:rPr>
        <w:lastRenderedPageBreak/>
        <w:t>Quels antibiotiques utilisez-vous ? Quand devez-vous les administrer ?</w:t>
      </w:r>
    </w:p>
    <w:p w:rsidR="00821353" w:rsidRPr="00BE4D75" w:rsidRDefault="00821353" w:rsidP="00BE4D75">
      <w:pPr>
        <w:pStyle w:val="ListParagraph"/>
        <w:spacing w:after="0"/>
        <w:ind w:left="360"/>
        <w:contextualSpacing w:val="0"/>
        <w:rPr>
          <w:rFonts w:ascii="Cambria" w:hAnsi="Cambria"/>
          <w:lang w:val="fr-FR"/>
        </w:rPr>
      </w:pPr>
      <w:r w:rsidRPr="00BE4D75">
        <w:rPr>
          <w:rFonts w:ascii="Cambria" w:hAnsi="Cambria"/>
          <w:lang w:val="fr-FR"/>
        </w:rPr>
        <w:t xml:space="preserve">Le patient doit recevoir des </w:t>
      </w:r>
      <w:r w:rsidR="00723F48" w:rsidRPr="00BE4D75">
        <w:rPr>
          <w:rFonts w:ascii="Cambria" w:hAnsi="Cambria"/>
          <w:lang w:val="fr-FR"/>
        </w:rPr>
        <w:t>antibiotiques,</w:t>
      </w:r>
      <w:r w:rsidRPr="00BE4D75">
        <w:rPr>
          <w:rFonts w:ascii="Cambria" w:hAnsi="Cambria"/>
          <w:lang w:val="fr-FR"/>
        </w:rPr>
        <w:t xml:space="preserve"> car il souffre d’une déshydratation sévère.</w:t>
      </w:r>
    </w:p>
    <w:p w:rsidR="00821353" w:rsidRPr="00BE4D75" w:rsidRDefault="00821353" w:rsidP="00BE4D75">
      <w:pPr>
        <w:pStyle w:val="ListParagraph"/>
        <w:spacing w:after="120"/>
        <w:ind w:left="360"/>
        <w:contextualSpacing w:val="0"/>
        <w:rPr>
          <w:rFonts w:ascii="Cambria" w:hAnsi="Cambria"/>
        </w:rPr>
      </w:pPr>
      <w:r w:rsidRPr="00BE4D75">
        <w:rPr>
          <w:rFonts w:ascii="Cambria" w:hAnsi="Cambria"/>
          <w:lang w:val="fr-FR"/>
        </w:rPr>
        <w:t>Veuillez consulter le tableau sur les antibiotiques du CDC/OPC. Pour les adultes :</w:t>
      </w:r>
    </w:p>
    <w:p w:rsidR="00821353" w:rsidRPr="00BE4D75" w:rsidRDefault="00821353" w:rsidP="00BE4D75">
      <w:pPr>
        <w:pStyle w:val="ListParagraph"/>
        <w:numPr>
          <w:ilvl w:val="0"/>
          <w:numId w:val="14"/>
        </w:numPr>
        <w:spacing w:after="0"/>
        <w:ind w:left="821" w:hanging="274"/>
        <w:contextualSpacing w:val="0"/>
        <w:rPr>
          <w:rFonts w:ascii="Cambria" w:hAnsi="Cambria"/>
          <w:lang w:val="fr-FR"/>
        </w:rPr>
      </w:pPr>
      <w:r w:rsidRPr="00BE4D75">
        <w:rPr>
          <w:rFonts w:ascii="Cambria" w:hAnsi="Cambria"/>
          <w:lang w:val="fr-FR"/>
        </w:rPr>
        <w:t xml:space="preserve">Premier choix : administration d’une dose de </w:t>
      </w:r>
      <w:proofErr w:type="spellStart"/>
      <w:r w:rsidRPr="00BE4D75">
        <w:rPr>
          <w:rFonts w:ascii="Cambria" w:hAnsi="Cambria"/>
          <w:lang w:val="fr-FR"/>
        </w:rPr>
        <w:t>doxycycline</w:t>
      </w:r>
      <w:proofErr w:type="spellEnd"/>
      <w:r w:rsidRPr="00BE4D75">
        <w:rPr>
          <w:rFonts w:ascii="Cambria" w:hAnsi="Cambria"/>
          <w:lang w:val="fr-FR"/>
        </w:rPr>
        <w:t xml:space="preserve"> de 300 mg par voie orale.</w:t>
      </w:r>
    </w:p>
    <w:p w:rsidR="00821353" w:rsidRPr="00BE4D75" w:rsidRDefault="00821353" w:rsidP="00BE4D75">
      <w:pPr>
        <w:pStyle w:val="ListParagraph"/>
        <w:numPr>
          <w:ilvl w:val="0"/>
          <w:numId w:val="14"/>
        </w:numPr>
        <w:spacing w:after="120"/>
        <w:ind w:left="821" w:hanging="274"/>
        <w:contextualSpacing w:val="0"/>
        <w:rPr>
          <w:rFonts w:ascii="Cambria" w:hAnsi="Cambria"/>
          <w:lang w:val="fr-FR"/>
        </w:rPr>
      </w:pPr>
      <w:r w:rsidRPr="00BE4D75">
        <w:rPr>
          <w:rFonts w:ascii="Cambria" w:hAnsi="Cambria"/>
          <w:lang w:val="fr-FR"/>
        </w:rPr>
        <w:t>Seconds choix : administration d’</w:t>
      </w:r>
      <w:proofErr w:type="spellStart"/>
      <w:r w:rsidR="009A7043" w:rsidRPr="00BE4D75">
        <w:rPr>
          <w:rFonts w:ascii="Cambria" w:hAnsi="Cambria"/>
          <w:lang w:val="fr-FR"/>
        </w:rPr>
        <w:t>azithromycine</w:t>
      </w:r>
      <w:proofErr w:type="spellEnd"/>
      <w:r w:rsidRPr="00BE4D75">
        <w:rPr>
          <w:rFonts w:ascii="Cambria" w:hAnsi="Cambria"/>
          <w:lang w:val="fr-FR"/>
        </w:rPr>
        <w:t xml:space="preserve">, de tétracycline, de </w:t>
      </w:r>
      <w:proofErr w:type="spellStart"/>
      <w:r w:rsidRPr="00BE4D75">
        <w:rPr>
          <w:rFonts w:ascii="Cambria" w:hAnsi="Cambria"/>
          <w:lang w:val="fr-FR"/>
        </w:rPr>
        <w:t>ciprofloxacine</w:t>
      </w:r>
      <w:proofErr w:type="spellEnd"/>
      <w:r w:rsidRPr="00BE4D75">
        <w:rPr>
          <w:rFonts w:ascii="Cambria" w:hAnsi="Cambria"/>
          <w:lang w:val="fr-FR"/>
        </w:rPr>
        <w:t xml:space="preserve"> et d’érythromycine.</w:t>
      </w:r>
    </w:p>
    <w:p w:rsidR="00821353" w:rsidRPr="00BE4D75" w:rsidRDefault="00821353" w:rsidP="00BE4D75">
      <w:pPr>
        <w:spacing w:after="0"/>
        <w:ind w:left="360"/>
        <w:rPr>
          <w:rFonts w:ascii="Cambria" w:hAnsi="Cambria"/>
          <w:lang w:val="fr-FR"/>
        </w:rPr>
      </w:pPr>
      <w:r w:rsidRPr="00BE4D75">
        <w:rPr>
          <w:rFonts w:ascii="Cambria" w:hAnsi="Cambria"/>
          <w:lang w:val="fr-FR"/>
        </w:rPr>
        <w:t xml:space="preserve">Administrez les antibiotiques au patient après le début de sa réhydratation, lorsqu’il est capable de prendre des fluides par voie orale. Si le patient vomit immédiatement après avoir reçu l’une des doses uniques d’antibiotiques, la dose doit alors être administrée à nouveau. </w:t>
      </w:r>
    </w:p>
    <w:p w:rsidR="00821353" w:rsidRPr="00BE4D75" w:rsidRDefault="00821353" w:rsidP="00BE4D75">
      <w:pPr>
        <w:pStyle w:val="ListParagraph"/>
        <w:spacing w:after="0"/>
        <w:contextualSpacing w:val="0"/>
        <w:rPr>
          <w:rFonts w:ascii="Cambria" w:hAnsi="Cambria"/>
          <w:lang w:val="fr-FR"/>
        </w:rPr>
      </w:pPr>
    </w:p>
    <w:p w:rsidR="00821353" w:rsidRPr="00BE4D75" w:rsidRDefault="00821353" w:rsidP="00BE4D75">
      <w:pPr>
        <w:pStyle w:val="ListParagraph"/>
        <w:numPr>
          <w:ilvl w:val="0"/>
          <w:numId w:val="9"/>
        </w:numPr>
        <w:spacing w:after="120"/>
        <w:ind w:left="360"/>
        <w:contextualSpacing w:val="0"/>
        <w:rPr>
          <w:rFonts w:ascii="Cambria" w:hAnsi="Cambria"/>
          <w:b/>
          <w:lang w:val="fr-FR"/>
        </w:rPr>
      </w:pPr>
      <w:r w:rsidRPr="00BE4D75">
        <w:rPr>
          <w:rFonts w:ascii="Cambria" w:hAnsi="Cambria"/>
          <w:b/>
          <w:lang w:val="fr-FR"/>
        </w:rPr>
        <w:t>Quelles sont les complications dont vous devez être à l’affût chez ces patients ?</w:t>
      </w:r>
    </w:p>
    <w:p w:rsidR="00821353" w:rsidRPr="00BE4D75" w:rsidRDefault="00821353" w:rsidP="00BE4D75">
      <w:pPr>
        <w:spacing w:after="0"/>
        <w:ind w:left="360"/>
        <w:rPr>
          <w:rFonts w:ascii="Cambria" w:hAnsi="Cambria"/>
          <w:lang w:val="fr-FR"/>
        </w:rPr>
      </w:pPr>
      <w:r w:rsidRPr="00BE4D75">
        <w:rPr>
          <w:rFonts w:ascii="Cambria" w:hAnsi="Cambria"/>
          <w:u w:val="single"/>
          <w:lang w:val="fr-FR"/>
        </w:rPr>
        <w:t>Hypoglycémie</w:t>
      </w:r>
      <w:r w:rsidRPr="00BE4D75">
        <w:rPr>
          <w:rFonts w:ascii="Cambria" w:hAnsi="Cambria"/>
          <w:lang w:val="fr-FR"/>
        </w:rPr>
        <w:t> : celle-ci peut survenir à la suite d’une diarrhée sévère. Le meilleur moyen de prévenir son apparition est de commencer à nourrir le patient au plus vite.</w:t>
      </w:r>
    </w:p>
    <w:p w:rsidR="00BE4D75" w:rsidRPr="00BE4D75" w:rsidRDefault="00BE4D75" w:rsidP="00BE4D75">
      <w:pPr>
        <w:spacing w:after="0"/>
        <w:ind w:left="360"/>
        <w:rPr>
          <w:rFonts w:ascii="Cambria" w:hAnsi="Cambria"/>
          <w:u w:val="single"/>
          <w:lang w:val="fr-FR"/>
        </w:rPr>
      </w:pPr>
    </w:p>
    <w:p w:rsidR="00821353" w:rsidRPr="00BE4D75" w:rsidRDefault="00821353" w:rsidP="00BE4D75">
      <w:pPr>
        <w:spacing w:after="0"/>
        <w:ind w:left="360"/>
        <w:rPr>
          <w:rFonts w:ascii="Cambria" w:hAnsi="Cambria"/>
          <w:lang w:val="fr-FR"/>
        </w:rPr>
      </w:pPr>
      <w:r w:rsidRPr="00BE4D75">
        <w:rPr>
          <w:rFonts w:ascii="Cambria" w:hAnsi="Cambria"/>
          <w:u w:val="single"/>
          <w:lang w:val="fr-FR"/>
        </w:rPr>
        <w:t>Insuffisance rénale (anurie)</w:t>
      </w:r>
      <w:r w:rsidRPr="00BE4D75">
        <w:rPr>
          <w:rFonts w:ascii="Cambria" w:hAnsi="Cambria"/>
          <w:lang w:val="fr-FR"/>
        </w:rPr>
        <w:t> : il s’agit d’une complication rare qui survient lorsqu’un choc n’est pas corrigé assez rapidement. Le débit urinaire reprend généralement au cours des 6 à 8 heures qui suivent le début de la réhydratation. Tous les patients doivent pouvoir uriner avant de quitter un centre de traitement contre le choléra. Si le patient n’urine toujours pas après avoir été correctement réhydraté, il doit alors être redirigé vers un autre établissement capable de traiter son insuffisance rénale.</w:t>
      </w:r>
    </w:p>
    <w:p w:rsidR="00BE4D75" w:rsidRPr="00BE4D75" w:rsidRDefault="00BE4D75" w:rsidP="00BE4D75">
      <w:pPr>
        <w:spacing w:after="0"/>
        <w:ind w:left="360"/>
        <w:rPr>
          <w:rFonts w:ascii="Cambria" w:hAnsi="Cambria"/>
          <w:u w:val="single"/>
          <w:lang w:val="fr-FR"/>
        </w:rPr>
      </w:pPr>
    </w:p>
    <w:p w:rsidR="00821353" w:rsidRPr="00BE4D75" w:rsidRDefault="00821353" w:rsidP="00BE4D75">
      <w:pPr>
        <w:spacing w:after="0"/>
        <w:ind w:left="360"/>
        <w:rPr>
          <w:rFonts w:ascii="Cambria" w:hAnsi="Cambria"/>
          <w:lang w:val="fr-FR"/>
        </w:rPr>
      </w:pPr>
      <w:r w:rsidRPr="00BE4D75">
        <w:rPr>
          <w:rFonts w:ascii="Cambria" w:hAnsi="Cambria"/>
          <w:u w:val="single"/>
          <w:lang w:val="fr-FR"/>
        </w:rPr>
        <w:t>Œdème pulmonaire</w:t>
      </w:r>
      <w:r w:rsidRPr="00BE4D75">
        <w:rPr>
          <w:rFonts w:ascii="Cambria" w:hAnsi="Cambria"/>
          <w:lang w:val="fr-FR"/>
        </w:rPr>
        <w:t xml:space="preserve"> : fluide présent dans les poumons </w:t>
      </w:r>
      <w:r w:rsidR="00723F48" w:rsidRPr="00BE4D75">
        <w:rPr>
          <w:rFonts w:ascii="Cambria" w:hAnsi="Cambria"/>
          <w:lang w:val="fr-FR"/>
        </w:rPr>
        <w:t xml:space="preserve">à la </w:t>
      </w:r>
      <w:r w:rsidRPr="00BE4D75">
        <w:rPr>
          <w:rFonts w:ascii="Cambria" w:hAnsi="Cambria"/>
          <w:lang w:val="fr-FR"/>
        </w:rPr>
        <w:t xml:space="preserve">suite </w:t>
      </w:r>
      <w:r w:rsidR="00723F48" w:rsidRPr="00BE4D75">
        <w:rPr>
          <w:rFonts w:ascii="Cambria" w:hAnsi="Cambria"/>
          <w:lang w:val="fr-FR"/>
        </w:rPr>
        <w:t>d’</w:t>
      </w:r>
      <w:r w:rsidRPr="00BE4D75">
        <w:rPr>
          <w:rFonts w:ascii="Cambria" w:hAnsi="Cambria"/>
          <w:lang w:val="fr-FR"/>
        </w:rPr>
        <w:t xml:space="preserve">une surhydratation </w:t>
      </w:r>
      <w:r w:rsidR="00723F48" w:rsidRPr="00BE4D75">
        <w:rPr>
          <w:rFonts w:ascii="Cambria" w:hAnsi="Cambria"/>
          <w:lang w:val="fr-FR"/>
        </w:rPr>
        <w:t>résultant de</w:t>
      </w:r>
      <w:r w:rsidRPr="00BE4D75">
        <w:rPr>
          <w:rFonts w:ascii="Cambria" w:hAnsi="Cambria"/>
          <w:lang w:val="fr-FR"/>
        </w:rPr>
        <w:t xml:space="preserve"> l’administration excessive de fluides par voie IV. Les jeunes enfants, les personnes âgées et les patients atteints d’une forme sévère d’anémie sont </w:t>
      </w:r>
      <w:r w:rsidR="00723F48" w:rsidRPr="00BE4D75">
        <w:rPr>
          <w:rFonts w:ascii="Cambria" w:hAnsi="Cambria"/>
          <w:lang w:val="fr-FR"/>
        </w:rPr>
        <w:t>le</w:t>
      </w:r>
      <w:r w:rsidRPr="00BE4D75">
        <w:rPr>
          <w:rFonts w:ascii="Cambria" w:hAnsi="Cambria"/>
          <w:lang w:val="fr-FR"/>
        </w:rPr>
        <w:t xml:space="preserve"> plus exposés à ce risque. Les signes d’un œdème pulmonaire comprennent l’essoufflement, une toux sèche et la présence de râles </w:t>
      </w:r>
      <w:proofErr w:type="spellStart"/>
      <w:r w:rsidRPr="00BE4D75">
        <w:rPr>
          <w:rFonts w:ascii="Cambria" w:hAnsi="Cambria"/>
          <w:lang w:val="fr-FR"/>
        </w:rPr>
        <w:t>crépitants</w:t>
      </w:r>
      <w:proofErr w:type="spellEnd"/>
      <w:r w:rsidRPr="00BE4D75">
        <w:rPr>
          <w:rFonts w:ascii="Cambria" w:hAnsi="Cambria"/>
          <w:lang w:val="fr-FR"/>
        </w:rPr>
        <w:t xml:space="preserve"> à l’auscultation. Baissez le débit du fluide administré par voie IV et installez le patient en position assise. Vous pouvez administrer du </w:t>
      </w:r>
      <w:proofErr w:type="spellStart"/>
      <w:r w:rsidRPr="00BE4D75">
        <w:rPr>
          <w:rFonts w:ascii="Cambria" w:hAnsi="Cambria"/>
          <w:lang w:val="fr-FR"/>
        </w:rPr>
        <w:t>Lasix</w:t>
      </w:r>
      <w:proofErr w:type="spellEnd"/>
      <w:r w:rsidRPr="00BE4D75">
        <w:rPr>
          <w:rFonts w:ascii="Cambria" w:hAnsi="Cambria"/>
          <w:lang w:val="fr-FR"/>
        </w:rPr>
        <w:t xml:space="preserve"> s’il y en a à disposition.</w:t>
      </w:r>
    </w:p>
    <w:p w:rsidR="00BE4D75" w:rsidRDefault="00BE4D75" w:rsidP="00BE4D75">
      <w:pPr>
        <w:spacing w:after="0"/>
        <w:ind w:left="360"/>
        <w:rPr>
          <w:rFonts w:ascii="Cambria" w:hAnsi="Cambria"/>
          <w:u w:val="single"/>
          <w:lang w:val="fr-FR"/>
        </w:rPr>
      </w:pPr>
    </w:p>
    <w:p w:rsidR="00821353" w:rsidRPr="00BE4D75" w:rsidRDefault="00821353" w:rsidP="00BE4D75">
      <w:pPr>
        <w:spacing w:after="0"/>
        <w:ind w:left="360"/>
        <w:rPr>
          <w:rFonts w:ascii="Cambria" w:hAnsi="Cambria"/>
          <w:lang w:val="fr-FR"/>
        </w:rPr>
      </w:pPr>
      <w:r w:rsidRPr="00BE4D75">
        <w:rPr>
          <w:rFonts w:ascii="Cambria" w:hAnsi="Cambria"/>
          <w:u w:val="single"/>
          <w:lang w:val="fr-FR"/>
        </w:rPr>
        <w:t>Hypokaliémie (faible taux de potassium dans le sang)</w:t>
      </w:r>
      <w:r w:rsidRPr="00BE4D75">
        <w:rPr>
          <w:rFonts w:ascii="Cambria" w:hAnsi="Cambria"/>
          <w:lang w:val="fr-FR"/>
        </w:rPr>
        <w:t> : il convient de suspecter un faible taux de potassium en présence d’épisodes répétés de crampes douloureuses. Cela peut survenir au bout des 24 </w:t>
      </w:r>
      <w:r w:rsidR="00723F48" w:rsidRPr="00BE4D75">
        <w:rPr>
          <w:rFonts w:ascii="Cambria" w:hAnsi="Cambria"/>
          <w:lang w:val="fr-FR"/>
        </w:rPr>
        <w:t xml:space="preserve">premières </w:t>
      </w:r>
      <w:r w:rsidRPr="00BE4D75">
        <w:rPr>
          <w:rFonts w:ascii="Cambria" w:hAnsi="Cambria"/>
          <w:lang w:val="fr-FR"/>
        </w:rPr>
        <w:t>heures de réhydratation par voie IV si le patient ne mange pas et ne boit pas de SRO (une SRO fournit une quantité suffisante de potassium).</w:t>
      </w:r>
    </w:p>
    <w:sectPr w:rsidR="00821353" w:rsidRPr="00BE4D75" w:rsidSect="00BE4D7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F52" w:rsidRDefault="00223F52">
      <w:r>
        <w:separator/>
      </w:r>
    </w:p>
  </w:endnote>
  <w:endnote w:type="continuationSeparator" w:id="0">
    <w:p w:rsidR="00223F52" w:rsidRDefault="00223F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199" w:rsidRDefault="00B67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F52" w:rsidRDefault="00223F52">
      <w:r>
        <w:separator/>
      </w:r>
    </w:p>
  </w:footnote>
  <w:footnote w:type="continuationSeparator" w:id="0">
    <w:p w:rsidR="00223F52" w:rsidRDefault="00223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2BA1"/>
    <w:multiLevelType w:val="hybridMultilevel"/>
    <w:tmpl w:val="087CC29E"/>
    <w:lvl w:ilvl="0" w:tplc="93C2EF9E">
      <w:start w:val="1"/>
      <w:numFmt w:val="bullet"/>
      <w:lvlText w:val=""/>
      <w:lvlJc w:val="left"/>
      <w:pPr>
        <w:ind w:left="1080" w:hanging="360"/>
      </w:pPr>
      <w:rPr>
        <w:rFonts w:ascii="Symbol" w:hAnsi="Symbol" w:hint="default"/>
      </w:rPr>
    </w:lvl>
    <w:lvl w:ilvl="1" w:tplc="43D49AFE" w:tentative="1">
      <w:start w:val="1"/>
      <w:numFmt w:val="bullet"/>
      <w:lvlText w:val="o"/>
      <w:lvlJc w:val="left"/>
      <w:pPr>
        <w:ind w:left="1800" w:hanging="360"/>
      </w:pPr>
      <w:rPr>
        <w:rFonts w:ascii="Courier New" w:hAnsi="Courier New" w:hint="default"/>
      </w:rPr>
    </w:lvl>
    <w:lvl w:ilvl="2" w:tplc="791A62D2" w:tentative="1">
      <w:start w:val="1"/>
      <w:numFmt w:val="bullet"/>
      <w:lvlText w:val=""/>
      <w:lvlJc w:val="left"/>
      <w:pPr>
        <w:ind w:left="2520" w:hanging="360"/>
      </w:pPr>
      <w:rPr>
        <w:rFonts w:ascii="Wingdings" w:hAnsi="Wingdings" w:hint="default"/>
      </w:rPr>
    </w:lvl>
    <w:lvl w:ilvl="3" w:tplc="6FF6B468" w:tentative="1">
      <w:start w:val="1"/>
      <w:numFmt w:val="bullet"/>
      <w:lvlText w:val=""/>
      <w:lvlJc w:val="left"/>
      <w:pPr>
        <w:ind w:left="3240" w:hanging="360"/>
      </w:pPr>
      <w:rPr>
        <w:rFonts w:ascii="Symbol" w:hAnsi="Symbol" w:hint="default"/>
      </w:rPr>
    </w:lvl>
    <w:lvl w:ilvl="4" w:tplc="81D65D9C" w:tentative="1">
      <w:start w:val="1"/>
      <w:numFmt w:val="bullet"/>
      <w:lvlText w:val="o"/>
      <w:lvlJc w:val="left"/>
      <w:pPr>
        <w:ind w:left="3960" w:hanging="360"/>
      </w:pPr>
      <w:rPr>
        <w:rFonts w:ascii="Courier New" w:hAnsi="Courier New" w:hint="default"/>
      </w:rPr>
    </w:lvl>
    <w:lvl w:ilvl="5" w:tplc="9AD6A93E" w:tentative="1">
      <w:start w:val="1"/>
      <w:numFmt w:val="bullet"/>
      <w:lvlText w:val=""/>
      <w:lvlJc w:val="left"/>
      <w:pPr>
        <w:ind w:left="4680" w:hanging="360"/>
      </w:pPr>
      <w:rPr>
        <w:rFonts w:ascii="Wingdings" w:hAnsi="Wingdings" w:hint="default"/>
      </w:rPr>
    </w:lvl>
    <w:lvl w:ilvl="6" w:tplc="556A505C" w:tentative="1">
      <w:start w:val="1"/>
      <w:numFmt w:val="bullet"/>
      <w:lvlText w:val=""/>
      <w:lvlJc w:val="left"/>
      <w:pPr>
        <w:ind w:left="5400" w:hanging="360"/>
      </w:pPr>
      <w:rPr>
        <w:rFonts w:ascii="Symbol" w:hAnsi="Symbol" w:hint="default"/>
      </w:rPr>
    </w:lvl>
    <w:lvl w:ilvl="7" w:tplc="5DB8EA4C" w:tentative="1">
      <w:start w:val="1"/>
      <w:numFmt w:val="bullet"/>
      <w:lvlText w:val="o"/>
      <w:lvlJc w:val="left"/>
      <w:pPr>
        <w:ind w:left="6120" w:hanging="360"/>
      </w:pPr>
      <w:rPr>
        <w:rFonts w:ascii="Courier New" w:hAnsi="Courier New" w:hint="default"/>
      </w:rPr>
    </w:lvl>
    <w:lvl w:ilvl="8" w:tplc="0FCC4C1E" w:tentative="1">
      <w:start w:val="1"/>
      <w:numFmt w:val="bullet"/>
      <w:lvlText w:val=""/>
      <w:lvlJc w:val="left"/>
      <w:pPr>
        <w:ind w:left="6840" w:hanging="360"/>
      </w:pPr>
      <w:rPr>
        <w:rFonts w:ascii="Wingdings" w:hAnsi="Wingdings" w:hint="default"/>
      </w:rPr>
    </w:lvl>
  </w:abstractNum>
  <w:abstractNum w:abstractNumId="1">
    <w:nsid w:val="1D894F28"/>
    <w:multiLevelType w:val="hybridMultilevel"/>
    <w:tmpl w:val="6CAA18CE"/>
    <w:lvl w:ilvl="0" w:tplc="7A2A00F0">
      <w:start w:val="1"/>
      <w:numFmt w:val="bullet"/>
      <w:lvlText w:val=""/>
      <w:lvlJc w:val="left"/>
      <w:pPr>
        <w:ind w:left="720" w:hanging="360"/>
      </w:pPr>
      <w:rPr>
        <w:rFonts w:ascii="Symbol" w:hAnsi="Symbol" w:hint="default"/>
      </w:rPr>
    </w:lvl>
    <w:lvl w:ilvl="1" w:tplc="50DC7FB0" w:tentative="1">
      <w:start w:val="1"/>
      <w:numFmt w:val="bullet"/>
      <w:lvlText w:val="o"/>
      <w:lvlJc w:val="left"/>
      <w:pPr>
        <w:ind w:left="1440" w:hanging="360"/>
      </w:pPr>
      <w:rPr>
        <w:rFonts w:ascii="Courier New" w:hAnsi="Courier New" w:hint="default"/>
      </w:rPr>
    </w:lvl>
    <w:lvl w:ilvl="2" w:tplc="F6B64F92" w:tentative="1">
      <w:start w:val="1"/>
      <w:numFmt w:val="bullet"/>
      <w:lvlText w:val=""/>
      <w:lvlJc w:val="left"/>
      <w:pPr>
        <w:ind w:left="2160" w:hanging="360"/>
      </w:pPr>
      <w:rPr>
        <w:rFonts w:ascii="Wingdings" w:hAnsi="Wingdings" w:hint="default"/>
      </w:rPr>
    </w:lvl>
    <w:lvl w:ilvl="3" w:tplc="229C430E" w:tentative="1">
      <w:start w:val="1"/>
      <w:numFmt w:val="bullet"/>
      <w:lvlText w:val=""/>
      <w:lvlJc w:val="left"/>
      <w:pPr>
        <w:ind w:left="2880" w:hanging="360"/>
      </w:pPr>
      <w:rPr>
        <w:rFonts w:ascii="Symbol" w:hAnsi="Symbol" w:hint="default"/>
      </w:rPr>
    </w:lvl>
    <w:lvl w:ilvl="4" w:tplc="F9DE7012" w:tentative="1">
      <w:start w:val="1"/>
      <w:numFmt w:val="bullet"/>
      <w:lvlText w:val="o"/>
      <w:lvlJc w:val="left"/>
      <w:pPr>
        <w:ind w:left="3600" w:hanging="360"/>
      </w:pPr>
      <w:rPr>
        <w:rFonts w:ascii="Courier New" w:hAnsi="Courier New" w:hint="default"/>
      </w:rPr>
    </w:lvl>
    <w:lvl w:ilvl="5" w:tplc="D91A6894" w:tentative="1">
      <w:start w:val="1"/>
      <w:numFmt w:val="bullet"/>
      <w:lvlText w:val=""/>
      <w:lvlJc w:val="left"/>
      <w:pPr>
        <w:ind w:left="4320" w:hanging="360"/>
      </w:pPr>
      <w:rPr>
        <w:rFonts w:ascii="Wingdings" w:hAnsi="Wingdings" w:hint="default"/>
      </w:rPr>
    </w:lvl>
    <w:lvl w:ilvl="6" w:tplc="6382E54A" w:tentative="1">
      <w:start w:val="1"/>
      <w:numFmt w:val="bullet"/>
      <w:lvlText w:val=""/>
      <w:lvlJc w:val="left"/>
      <w:pPr>
        <w:ind w:left="5040" w:hanging="360"/>
      </w:pPr>
      <w:rPr>
        <w:rFonts w:ascii="Symbol" w:hAnsi="Symbol" w:hint="default"/>
      </w:rPr>
    </w:lvl>
    <w:lvl w:ilvl="7" w:tplc="DA40835C" w:tentative="1">
      <w:start w:val="1"/>
      <w:numFmt w:val="bullet"/>
      <w:lvlText w:val="o"/>
      <w:lvlJc w:val="left"/>
      <w:pPr>
        <w:ind w:left="5760" w:hanging="360"/>
      </w:pPr>
      <w:rPr>
        <w:rFonts w:ascii="Courier New" w:hAnsi="Courier New" w:hint="default"/>
      </w:rPr>
    </w:lvl>
    <w:lvl w:ilvl="8" w:tplc="DAB4E2DE" w:tentative="1">
      <w:start w:val="1"/>
      <w:numFmt w:val="bullet"/>
      <w:lvlText w:val=""/>
      <w:lvlJc w:val="left"/>
      <w:pPr>
        <w:ind w:left="6480" w:hanging="360"/>
      </w:pPr>
      <w:rPr>
        <w:rFonts w:ascii="Wingdings" w:hAnsi="Wingdings" w:hint="default"/>
      </w:rPr>
    </w:lvl>
  </w:abstractNum>
  <w:abstractNum w:abstractNumId="2">
    <w:nsid w:val="1F6800CC"/>
    <w:multiLevelType w:val="hybridMultilevel"/>
    <w:tmpl w:val="E65E6100"/>
    <w:lvl w:ilvl="0" w:tplc="75DAD156">
      <w:start w:val="1"/>
      <w:numFmt w:val="bullet"/>
      <w:lvlText w:val=""/>
      <w:lvlJc w:val="left"/>
      <w:pPr>
        <w:ind w:left="720" w:hanging="360"/>
      </w:pPr>
      <w:rPr>
        <w:rFonts w:ascii="Symbol" w:hAnsi="Symbol" w:hint="default"/>
      </w:rPr>
    </w:lvl>
    <w:lvl w:ilvl="1" w:tplc="844CCD9C">
      <w:start w:val="1"/>
      <w:numFmt w:val="bullet"/>
      <w:lvlText w:val="o"/>
      <w:lvlJc w:val="left"/>
      <w:pPr>
        <w:ind w:left="1440" w:hanging="360"/>
      </w:pPr>
      <w:rPr>
        <w:rFonts w:ascii="Courier New" w:hAnsi="Courier New" w:hint="default"/>
      </w:rPr>
    </w:lvl>
    <w:lvl w:ilvl="2" w:tplc="7D64C9EE" w:tentative="1">
      <w:start w:val="1"/>
      <w:numFmt w:val="bullet"/>
      <w:lvlText w:val=""/>
      <w:lvlJc w:val="left"/>
      <w:pPr>
        <w:ind w:left="2160" w:hanging="360"/>
      </w:pPr>
      <w:rPr>
        <w:rFonts w:ascii="Wingdings" w:hAnsi="Wingdings" w:hint="default"/>
      </w:rPr>
    </w:lvl>
    <w:lvl w:ilvl="3" w:tplc="6256F13C" w:tentative="1">
      <w:start w:val="1"/>
      <w:numFmt w:val="bullet"/>
      <w:lvlText w:val=""/>
      <w:lvlJc w:val="left"/>
      <w:pPr>
        <w:ind w:left="2880" w:hanging="360"/>
      </w:pPr>
      <w:rPr>
        <w:rFonts w:ascii="Symbol" w:hAnsi="Symbol" w:hint="default"/>
      </w:rPr>
    </w:lvl>
    <w:lvl w:ilvl="4" w:tplc="3B988A74" w:tentative="1">
      <w:start w:val="1"/>
      <w:numFmt w:val="bullet"/>
      <w:lvlText w:val="o"/>
      <w:lvlJc w:val="left"/>
      <w:pPr>
        <w:ind w:left="3600" w:hanging="360"/>
      </w:pPr>
      <w:rPr>
        <w:rFonts w:ascii="Courier New" w:hAnsi="Courier New" w:hint="default"/>
      </w:rPr>
    </w:lvl>
    <w:lvl w:ilvl="5" w:tplc="14AC86C0" w:tentative="1">
      <w:start w:val="1"/>
      <w:numFmt w:val="bullet"/>
      <w:lvlText w:val=""/>
      <w:lvlJc w:val="left"/>
      <w:pPr>
        <w:ind w:left="4320" w:hanging="360"/>
      </w:pPr>
      <w:rPr>
        <w:rFonts w:ascii="Wingdings" w:hAnsi="Wingdings" w:hint="default"/>
      </w:rPr>
    </w:lvl>
    <w:lvl w:ilvl="6" w:tplc="E46EF002" w:tentative="1">
      <w:start w:val="1"/>
      <w:numFmt w:val="bullet"/>
      <w:lvlText w:val=""/>
      <w:lvlJc w:val="left"/>
      <w:pPr>
        <w:ind w:left="5040" w:hanging="360"/>
      </w:pPr>
      <w:rPr>
        <w:rFonts w:ascii="Symbol" w:hAnsi="Symbol" w:hint="default"/>
      </w:rPr>
    </w:lvl>
    <w:lvl w:ilvl="7" w:tplc="2CEE0DF6" w:tentative="1">
      <w:start w:val="1"/>
      <w:numFmt w:val="bullet"/>
      <w:lvlText w:val="o"/>
      <w:lvlJc w:val="left"/>
      <w:pPr>
        <w:ind w:left="5760" w:hanging="360"/>
      </w:pPr>
      <w:rPr>
        <w:rFonts w:ascii="Courier New" w:hAnsi="Courier New" w:hint="default"/>
      </w:rPr>
    </w:lvl>
    <w:lvl w:ilvl="8" w:tplc="ECC4BE12" w:tentative="1">
      <w:start w:val="1"/>
      <w:numFmt w:val="bullet"/>
      <w:lvlText w:val=""/>
      <w:lvlJc w:val="left"/>
      <w:pPr>
        <w:ind w:left="6480" w:hanging="360"/>
      </w:pPr>
      <w:rPr>
        <w:rFonts w:ascii="Wingdings" w:hAnsi="Wingdings" w:hint="default"/>
      </w:rPr>
    </w:lvl>
  </w:abstractNum>
  <w:abstractNum w:abstractNumId="3">
    <w:nsid w:val="2109179A"/>
    <w:multiLevelType w:val="hybridMultilevel"/>
    <w:tmpl w:val="58F0467C"/>
    <w:lvl w:ilvl="0" w:tplc="ADF298B4">
      <w:start w:val="1"/>
      <w:numFmt w:val="bullet"/>
      <w:lvlText w:val=""/>
      <w:lvlJc w:val="left"/>
      <w:pPr>
        <w:ind w:left="720" w:hanging="360"/>
      </w:pPr>
      <w:rPr>
        <w:rFonts w:ascii="Symbol" w:hAnsi="Symbol" w:hint="default"/>
      </w:rPr>
    </w:lvl>
    <w:lvl w:ilvl="1" w:tplc="9DCC2882" w:tentative="1">
      <w:start w:val="1"/>
      <w:numFmt w:val="bullet"/>
      <w:lvlText w:val="o"/>
      <w:lvlJc w:val="left"/>
      <w:pPr>
        <w:ind w:left="1440" w:hanging="360"/>
      </w:pPr>
      <w:rPr>
        <w:rFonts w:ascii="Courier New" w:hAnsi="Courier New" w:hint="default"/>
      </w:rPr>
    </w:lvl>
    <w:lvl w:ilvl="2" w:tplc="86782AF0" w:tentative="1">
      <w:start w:val="1"/>
      <w:numFmt w:val="bullet"/>
      <w:lvlText w:val=""/>
      <w:lvlJc w:val="left"/>
      <w:pPr>
        <w:ind w:left="2160" w:hanging="360"/>
      </w:pPr>
      <w:rPr>
        <w:rFonts w:ascii="Wingdings" w:hAnsi="Wingdings" w:hint="default"/>
      </w:rPr>
    </w:lvl>
    <w:lvl w:ilvl="3" w:tplc="B7967C30" w:tentative="1">
      <w:start w:val="1"/>
      <w:numFmt w:val="bullet"/>
      <w:lvlText w:val=""/>
      <w:lvlJc w:val="left"/>
      <w:pPr>
        <w:ind w:left="2880" w:hanging="360"/>
      </w:pPr>
      <w:rPr>
        <w:rFonts w:ascii="Symbol" w:hAnsi="Symbol" w:hint="default"/>
      </w:rPr>
    </w:lvl>
    <w:lvl w:ilvl="4" w:tplc="A8681B4C" w:tentative="1">
      <w:start w:val="1"/>
      <w:numFmt w:val="bullet"/>
      <w:lvlText w:val="o"/>
      <w:lvlJc w:val="left"/>
      <w:pPr>
        <w:ind w:left="3600" w:hanging="360"/>
      </w:pPr>
      <w:rPr>
        <w:rFonts w:ascii="Courier New" w:hAnsi="Courier New" w:hint="default"/>
      </w:rPr>
    </w:lvl>
    <w:lvl w:ilvl="5" w:tplc="77C06310" w:tentative="1">
      <w:start w:val="1"/>
      <w:numFmt w:val="bullet"/>
      <w:lvlText w:val=""/>
      <w:lvlJc w:val="left"/>
      <w:pPr>
        <w:ind w:left="4320" w:hanging="360"/>
      </w:pPr>
      <w:rPr>
        <w:rFonts w:ascii="Wingdings" w:hAnsi="Wingdings" w:hint="default"/>
      </w:rPr>
    </w:lvl>
    <w:lvl w:ilvl="6" w:tplc="D2603B68" w:tentative="1">
      <w:start w:val="1"/>
      <w:numFmt w:val="bullet"/>
      <w:lvlText w:val=""/>
      <w:lvlJc w:val="left"/>
      <w:pPr>
        <w:ind w:left="5040" w:hanging="360"/>
      </w:pPr>
      <w:rPr>
        <w:rFonts w:ascii="Symbol" w:hAnsi="Symbol" w:hint="default"/>
      </w:rPr>
    </w:lvl>
    <w:lvl w:ilvl="7" w:tplc="7D22EDA6" w:tentative="1">
      <w:start w:val="1"/>
      <w:numFmt w:val="bullet"/>
      <w:lvlText w:val="o"/>
      <w:lvlJc w:val="left"/>
      <w:pPr>
        <w:ind w:left="5760" w:hanging="360"/>
      </w:pPr>
      <w:rPr>
        <w:rFonts w:ascii="Courier New" w:hAnsi="Courier New" w:hint="default"/>
      </w:rPr>
    </w:lvl>
    <w:lvl w:ilvl="8" w:tplc="8BB8A298" w:tentative="1">
      <w:start w:val="1"/>
      <w:numFmt w:val="bullet"/>
      <w:lvlText w:val=""/>
      <w:lvlJc w:val="left"/>
      <w:pPr>
        <w:ind w:left="6480" w:hanging="360"/>
      </w:pPr>
      <w:rPr>
        <w:rFonts w:ascii="Wingdings" w:hAnsi="Wingdings" w:hint="default"/>
      </w:rPr>
    </w:lvl>
  </w:abstractNum>
  <w:abstractNum w:abstractNumId="4">
    <w:nsid w:val="298812BF"/>
    <w:multiLevelType w:val="hybridMultilevel"/>
    <w:tmpl w:val="C1E4D98C"/>
    <w:lvl w:ilvl="0" w:tplc="8DE4F898">
      <w:start w:val="1"/>
      <w:numFmt w:val="decimal"/>
      <w:lvlText w:val="%1."/>
      <w:lvlJc w:val="left"/>
      <w:pPr>
        <w:ind w:left="720" w:hanging="360"/>
      </w:pPr>
      <w:rPr>
        <w:rFonts w:cs="Times New Roman" w:hint="default"/>
      </w:rPr>
    </w:lvl>
    <w:lvl w:ilvl="1" w:tplc="78DA9EC6" w:tentative="1">
      <w:start w:val="1"/>
      <w:numFmt w:val="lowerLetter"/>
      <w:lvlText w:val="%2."/>
      <w:lvlJc w:val="left"/>
      <w:pPr>
        <w:ind w:left="1440" w:hanging="360"/>
      </w:pPr>
      <w:rPr>
        <w:rFonts w:cs="Times New Roman"/>
      </w:rPr>
    </w:lvl>
    <w:lvl w:ilvl="2" w:tplc="A53C9192" w:tentative="1">
      <w:start w:val="1"/>
      <w:numFmt w:val="lowerRoman"/>
      <w:lvlText w:val="%3."/>
      <w:lvlJc w:val="right"/>
      <w:pPr>
        <w:ind w:left="2160" w:hanging="180"/>
      </w:pPr>
      <w:rPr>
        <w:rFonts w:cs="Times New Roman"/>
      </w:rPr>
    </w:lvl>
    <w:lvl w:ilvl="3" w:tplc="1DD49754" w:tentative="1">
      <w:start w:val="1"/>
      <w:numFmt w:val="decimal"/>
      <w:lvlText w:val="%4."/>
      <w:lvlJc w:val="left"/>
      <w:pPr>
        <w:ind w:left="2880" w:hanging="360"/>
      </w:pPr>
      <w:rPr>
        <w:rFonts w:cs="Times New Roman"/>
      </w:rPr>
    </w:lvl>
    <w:lvl w:ilvl="4" w:tplc="D7E62CB6" w:tentative="1">
      <w:start w:val="1"/>
      <w:numFmt w:val="lowerLetter"/>
      <w:lvlText w:val="%5."/>
      <w:lvlJc w:val="left"/>
      <w:pPr>
        <w:ind w:left="3600" w:hanging="360"/>
      </w:pPr>
      <w:rPr>
        <w:rFonts w:cs="Times New Roman"/>
      </w:rPr>
    </w:lvl>
    <w:lvl w:ilvl="5" w:tplc="91FE3D1E" w:tentative="1">
      <w:start w:val="1"/>
      <w:numFmt w:val="lowerRoman"/>
      <w:lvlText w:val="%6."/>
      <w:lvlJc w:val="right"/>
      <w:pPr>
        <w:ind w:left="4320" w:hanging="180"/>
      </w:pPr>
      <w:rPr>
        <w:rFonts w:cs="Times New Roman"/>
      </w:rPr>
    </w:lvl>
    <w:lvl w:ilvl="6" w:tplc="35DEFC4A" w:tentative="1">
      <w:start w:val="1"/>
      <w:numFmt w:val="decimal"/>
      <w:lvlText w:val="%7."/>
      <w:lvlJc w:val="left"/>
      <w:pPr>
        <w:ind w:left="5040" w:hanging="360"/>
      </w:pPr>
      <w:rPr>
        <w:rFonts w:cs="Times New Roman"/>
      </w:rPr>
    </w:lvl>
    <w:lvl w:ilvl="7" w:tplc="6A1AC5E6" w:tentative="1">
      <w:start w:val="1"/>
      <w:numFmt w:val="lowerLetter"/>
      <w:lvlText w:val="%8."/>
      <w:lvlJc w:val="left"/>
      <w:pPr>
        <w:ind w:left="5760" w:hanging="360"/>
      </w:pPr>
      <w:rPr>
        <w:rFonts w:cs="Times New Roman"/>
      </w:rPr>
    </w:lvl>
    <w:lvl w:ilvl="8" w:tplc="9274FF36" w:tentative="1">
      <w:start w:val="1"/>
      <w:numFmt w:val="lowerRoman"/>
      <w:lvlText w:val="%9."/>
      <w:lvlJc w:val="right"/>
      <w:pPr>
        <w:ind w:left="6480" w:hanging="180"/>
      </w:pPr>
      <w:rPr>
        <w:rFonts w:cs="Times New Roman"/>
      </w:rPr>
    </w:lvl>
  </w:abstractNum>
  <w:abstractNum w:abstractNumId="5">
    <w:nsid w:val="3F6B3257"/>
    <w:multiLevelType w:val="hybridMultilevel"/>
    <w:tmpl w:val="C0F04D10"/>
    <w:lvl w:ilvl="0" w:tplc="7DC21BA2">
      <w:start w:val="1"/>
      <w:numFmt w:val="bullet"/>
      <w:lvlText w:val=""/>
      <w:lvlJc w:val="left"/>
      <w:pPr>
        <w:ind w:left="720" w:hanging="360"/>
      </w:pPr>
      <w:rPr>
        <w:rFonts w:ascii="Symbol" w:hAnsi="Symbol" w:hint="default"/>
      </w:rPr>
    </w:lvl>
    <w:lvl w:ilvl="1" w:tplc="99164FF6" w:tentative="1">
      <w:start w:val="1"/>
      <w:numFmt w:val="bullet"/>
      <w:lvlText w:val="o"/>
      <w:lvlJc w:val="left"/>
      <w:pPr>
        <w:ind w:left="1440" w:hanging="360"/>
      </w:pPr>
      <w:rPr>
        <w:rFonts w:ascii="Courier New" w:hAnsi="Courier New" w:hint="default"/>
      </w:rPr>
    </w:lvl>
    <w:lvl w:ilvl="2" w:tplc="E982BA6A" w:tentative="1">
      <w:start w:val="1"/>
      <w:numFmt w:val="bullet"/>
      <w:lvlText w:val=""/>
      <w:lvlJc w:val="left"/>
      <w:pPr>
        <w:ind w:left="2160" w:hanging="360"/>
      </w:pPr>
      <w:rPr>
        <w:rFonts w:ascii="Wingdings" w:hAnsi="Wingdings" w:hint="default"/>
      </w:rPr>
    </w:lvl>
    <w:lvl w:ilvl="3" w:tplc="EF727206" w:tentative="1">
      <w:start w:val="1"/>
      <w:numFmt w:val="bullet"/>
      <w:lvlText w:val=""/>
      <w:lvlJc w:val="left"/>
      <w:pPr>
        <w:ind w:left="2880" w:hanging="360"/>
      </w:pPr>
      <w:rPr>
        <w:rFonts w:ascii="Symbol" w:hAnsi="Symbol" w:hint="default"/>
      </w:rPr>
    </w:lvl>
    <w:lvl w:ilvl="4" w:tplc="E55ED824" w:tentative="1">
      <w:start w:val="1"/>
      <w:numFmt w:val="bullet"/>
      <w:lvlText w:val="o"/>
      <w:lvlJc w:val="left"/>
      <w:pPr>
        <w:ind w:left="3600" w:hanging="360"/>
      </w:pPr>
      <w:rPr>
        <w:rFonts w:ascii="Courier New" w:hAnsi="Courier New" w:hint="default"/>
      </w:rPr>
    </w:lvl>
    <w:lvl w:ilvl="5" w:tplc="84A67A20" w:tentative="1">
      <w:start w:val="1"/>
      <w:numFmt w:val="bullet"/>
      <w:lvlText w:val=""/>
      <w:lvlJc w:val="left"/>
      <w:pPr>
        <w:ind w:left="4320" w:hanging="360"/>
      </w:pPr>
      <w:rPr>
        <w:rFonts w:ascii="Wingdings" w:hAnsi="Wingdings" w:hint="default"/>
      </w:rPr>
    </w:lvl>
    <w:lvl w:ilvl="6" w:tplc="B32873DE" w:tentative="1">
      <w:start w:val="1"/>
      <w:numFmt w:val="bullet"/>
      <w:lvlText w:val=""/>
      <w:lvlJc w:val="left"/>
      <w:pPr>
        <w:ind w:left="5040" w:hanging="360"/>
      </w:pPr>
      <w:rPr>
        <w:rFonts w:ascii="Symbol" w:hAnsi="Symbol" w:hint="default"/>
      </w:rPr>
    </w:lvl>
    <w:lvl w:ilvl="7" w:tplc="89DC41C4" w:tentative="1">
      <w:start w:val="1"/>
      <w:numFmt w:val="bullet"/>
      <w:lvlText w:val="o"/>
      <w:lvlJc w:val="left"/>
      <w:pPr>
        <w:ind w:left="5760" w:hanging="360"/>
      </w:pPr>
      <w:rPr>
        <w:rFonts w:ascii="Courier New" w:hAnsi="Courier New" w:hint="default"/>
      </w:rPr>
    </w:lvl>
    <w:lvl w:ilvl="8" w:tplc="47C4791A" w:tentative="1">
      <w:start w:val="1"/>
      <w:numFmt w:val="bullet"/>
      <w:lvlText w:val=""/>
      <w:lvlJc w:val="left"/>
      <w:pPr>
        <w:ind w:left="6480" w:hanging="360"/>
      </w:pPr>
      <w:rPr>
        <w:rFonts w:ascii="Wingdings" w:hAnsi="Wingdings" w:hint="default"/>
      </w:rPr>
    </w:lvl>
  </w:abstractNum>
  <w:abstractNum w:abstractNumId="6">
    <w:nsid w:val="41650645"/>
    <w:multiLevelType w:val="hybridMultilevel"/>
    <w:tmpl w:val="AC96640E"/>
    <w:lvl w:ilvl="0" w:tplc="8F6A4F10">
      <w:start w:val="1"/>
      <w:numFmt w:val="bullet"/>
      <w:lvlText w:val=""/>
      <w:lvlJc w:val="left"/>
      <w:pPr>
        <w:ind w:left="720" w:hanging="360"/>
      </w:pPr>
      <w:rPr>
        <w:rFonts w:ascii="Symbol" w:hAnsi="Symbol" w:hint="default"/>
      </w:rPr>
    </w:lvl>
    <w:lvl w:ilvl="1" w:tplc="8600279E">
      <w:start w:val="1"/>
      <w:numFmt w:val="bullet"/>
      <w:lvlText w:val="o"/>
      <w:lvlJc w:val="left"/>
      <w:pPr>
        <w:ind w:left="1440" w:hanging="360"/>
      </w:pPr>
      <w:rPr>
        <w:rFonts w:ascii="Courier New" w:hAnsi="Courier New" w:hint="default"/>
      </w:rPr>
    </w:lvl>
    <w:lvl w:ilvl="2" w:tplc="3306B5AA" w:tentative="1">
      <w:start w:val="1"/>
      <w:numFmt w:val="bullet"/>
      <w:lvlText w:val=""/>
      <w:lvlJc w:val="left"/>
      <w:pPr>
        <w:ind w:left="2160" w:hanging="360"/>
      </w:pPr>
      <w:rPr>
        <w:rFonts w:ascii="Wingdings" w:hAnsi="Wingdings" w:hint="default"/>
      </w:rPr>
    </w:lvl>
    <w:lvl w:ilvl="3" w:tplc="D44AB93E" w:tentative="1">
      <w:start w:val="1"/>
      <w:numFmt w:val="bullet"/>
      <w:lvlText w:val=""/>
      <w:lvlJc w:val="left"/>
      <w:pPr>
        <w:ind w:left="2880" w:hanging="360"/>
      </w:pPr>
      <w:rPr>
        <w:rFonts w:ascii="Symbol" w:hAnsi="Symbol" w:hint="default"/>
      </w:rPr>
    </w:lvl>
    <w:lvl w:ilvl="4" w:tplc="2108A28C" w:tentative="1">
      <w:start w:val="1"/>
      <w:numFmt w:val="bullet"/>
      <w:lvlText w:val="o"/>
      <w:lvlJc w:val="left"/>
      <w:pPr>
        <w:ind w:left="3600" w:hanging="360"/>
      </w:pPr>
      <w:rPr>
        <w:rFonts w:ascii="Courier New" w:hAnsi="Courier New" w:hint="default"/>
      </w:rPr>
    </w:lvl>
    <w:lvl w:ilvl="5" w:tplc="4F6A1EDC" w:tentative="1">
      <w:start w:val="1"/>
      <w:numFmt w:val="bullet"/>
      <w:lvlText w:val=""/>
      <w:lvlJc w:val="left"/>
      <w:pPr>
        <w:ind w:left="4320" w:hanging="360"/>
      </w:pPr>
      <w:rPr>
        <w:rFonts w:ascii="Wingdings" w:hAnsi="Wingdings" w:hint="default"/>
      </w:rPr>
    </w:lvl>
    <w:lvl w:ilvl="6" w:tplc="5C721986" w:tentative="1">
      <w:start w:val="1"/>
      <w:numFmt w:val="bullet"/>
      <w:lvlText w:val=""/>
      <w:lvlJc w:val="left"/>
      <w:pPr>
        <w:ind w:left="5040" w:hanging="360"/>
      </w:pPr>
      <w:rPr>
        <w:rFonts w:ascii="Symbol" w:hAnsi="Symbol" w:hint="default"/>
      </w:rPr>
    </w:lvl>
    <w:lvl w:ilvl="7" w:tplc="8A78B6C0" w:tentative="1">
      <w:start w:val="1"/>
      <w:numFmt w:val="bullet"/>
      <w:lvlText w:val="o"/>
      <w:lvlJc w:val="left"/>
      <w:pPr>
        <w:ind w:left="5760" w:hanging="360"/>
      </w:pPr>
      <w:rPr>
        <w:rFonts w:ascii="Courier New" w:hAnsi="Courier New" w:hint="default"/>
      </w:rPr>
    </w:lvl>
    <w:lvl w:ilvl="8" w:tplc="86DE89DA" w:tentative="1">
      <w:start w:val="1"/>
      <w:numFmt w:val="bullet"/>
      <w:lvlText w:val=""/>
      <w:lvlJc w:val="left"/>
      <w:pPr>
        <w:ind w:left="6480" w:hanging="360"/>
      </w:pPr>
      <w:rPr>
        <w:rFonts w:ascii="Wingdings" w:hAnsi="Wingdings" w:hint="default"/>
      </w:rPr>
    </w:lvl>
  </w:abstractNum>
  <w:abstractNum w:abstractNumId="7">
    <w:nsid w:val="52BC4CFC"/>
    <w:multiLevelType w:val="hybridMultilevel"/>
    <w:tmpl w:val="30989426"/>
    <w:lvl w:ilvl="0" w:tplc="8F6A4F10">
      <w:start w:val="1"/>
      <w:numFmt w:val="bullet"/>
      <w:lvlText w:val=""/>
      <w:lvlJc w:val="left"/>
      <w:pPr>
        <w:ind w:left="720" w:hanging="360"/>
      </w:pPr>
      <w:rPr>
        <w:rFonts w:ascii="Symbol" w:hAnsi="Symbol" w:hint="default"/>
      </w:rPr>
    </w:lvl>
    <w:lvl w:ilvl="1" w:tplc="F95288BA">
      <w:start w:val="1"/>
      <w:numFmt w:val="bullet"/>
      <w:lvlText w:val="–"/>
      <w:lvlJc w:val="left"/>
      <w:pPr>
        <w:ind w:left="1440" w:hanging="360"/>
      </w:pPr>
      <w:rPr>
        <w:rFonts w:ascii="Cambria" w:hAnsi="Cambria" w:hint="default"/>
      </w:rPr>
    </w:lvl>
    <w:lvl w:ilvl="2" w:tplc="3306B5AA" w:tentative="1">
      <w:start w:val="1"/>
      <w:numFmt w:val="bullet"/>
      <w:lvlText w:val=""/>
      <w:lvlJc w:val="left"/>
      <w:pPr>
        <w:ind w:left="2160" w:hanging="360"/>
      </w:pPr>
      <w:rPr>
        <w:rFonts w:ascii="Wingdings" w:hAnsi="Wingdings" w:hint="default"/>
      </w:rPr>
    </w:lvl>
    <w:lvl w:ilvl="3" w:tplc="D44AB93E" w:tentative="1">
      <w:start w:val="1"/>
      <w:numFmt w:val="bullet"/>
      <w:lvlText w:val=""/>
      <w:lvlJc w:val="left"/>
      <w:pPr>
        <w:ind w:left="2880" w:hanging="360"/>
      </w:pPr>
      <w:rPr>
        <w:rFonts w:ascii="Symbol" w:hAnsi="Symbol" w:hint="default"/>
      </w:rPr>
    </w:lvl>
    <w:lvl w:ilvl="4" w:tplc="2108A28C" w:tentative="1">
      <w:start w:val="1"/>
      <w:numFmt w:val="bullet"/>
      <w:lvlText w:val="o"/>
      <w:lvlJc w:val="left"/>
      <w:pPr>
        <w:ind w:left="3600" w:hanging="360"/>
      </w:pPr>
      <w:rPr>
        <w:rFonts w:ascii="Courier New" w:hAnsi="Courier New" w:hint="default"/>
      </w:rPr>
    </w:lvl>
    <w:lvl w:ilvl="5" w:tplc="4F6A1EDC" w:tentative="1">
      <w:start w:val="1"/>
      <w:numFmt w:val="bullet"/>
      <w:lvlText w:val=""/>
      <w:lvlJc w:val="left"/>
      <w:pPr>
        <w:ind w:left="4320" w:hanging="360"/>
      </w:pPr>
      <w:rPr>
        <w:rFonts w:ascii="Wingdings" w:hAnsi="Wingdings" w:hint="default"/>
      </w:rPr>
    </w:lvl>
    <w:lvl w:ilvl="6" w:tplc="5C721986" w:tentative="1">
      <w:start w:val="1"/>
      <w:numFmt w:val="bullet"/>
      <w:lvlText w:val=""/>
      <w:lvlJc w:val="left"/>
      <w:pPr>
        <w:ind w:left="5040" w:hanging="360"/>
      </w:pPr>
      <w:rPr>
        <w:rFonts w:ascii="Symbol" w:hAnsi="Symbol" w:hint="default"/>
      </w:rPr>
    </w:lvl>
    <w:lvl w:ilvl="7" w:tplc="8A78B6C0" w:tentative="1">
      <w:start w:val="1"/>
      <w:numFmt w:val="bullet"/>
      <w:lvlText w:val="o"/>
      <w:lvlJc w:val="left"/>
      <w:pPr>
        <w:ind w:left="5760" w:hanging="360"/>
      </w:pPr>
      <w:rPr>
        <w:rFonts w:ascii="Courier New" w:hAnsi="Courier New" w:hint="default"/>
      </w:rPr>
    </w:lvl>
    <w:lvl w:ilvl="8" w:tplc="86DE89DA" w:tentative="1">
      <w:start w:val="1"/>
      <w:numFmt w:val="bullet"/>
      <w:lvlText w:val=""/>
      <w:lvlJc w:val="left"/>
      <w:pPr>
        <w:ind w:left="6480" w:hanging="360"/>
      </w:pPr>
      <w:rPr>
        <w:rFonts w:ascii="Wingdings" w:hAnsi="Wingdings" w:hint="default"/>
      </w:rPr>
    </w:lvl>
  </w:abstractNum>
  <w:abstractNum w:abstractNumId="8">
    <w:nsid w:val="5AEB33A0"/>
    <w:multiLevelType w:val="hybridMultilevel"/>
    <w:tmpl w:val="354C1E54"/>
    <w:lvl w:ilvl="0" w:tplc="1464857E">
      <w:numFmt w:val="bullet"/>
      <w:lvlText w:val=""/>
      <w:lvlJc w:val="left"/>
      <w:pPr>
        <w:ind w:left="720" w:hanging="360"/>
      </w:pPr>
      <w:rPr>
        <w:rFonts w:ascii="Wingdings" w:eastAsia="Times New Roman" w:hAnsi="Wingdings" w:hint="default"/>
      </w:rPr>
    </w:lvl>
    <w:lvl w:ilvl="1" w:tplc="9F32BDFC" w:tentative="1">
      <w:start w:val="1"/>
      <w:numFmt w:val="bullet"/>
      <w:lvlText w:val="o"/>
      <w:lvlJc w:val="left"/>
      <w:pPr>
        <w:ind w:left="1440" w:hanging="360"/>
      </w:pPr>
      <w:rPr>
        <w:rFonts w:ascii="Courier New" w:hAnsi="Courier New" w:hint="default"/>
      </w:rPr>
    </w:lvl>
    <w:lvl w:ilvl="2" w:tplc="F350CDAC" w:tentative="1">
      <w:start w:val="1"/>
      <w:numFmt w:val="bullet"/>
      <w:lvlText w:val=""/>
      <w:lvlJc w:val="left"/>
      <w:pPr>
        <w:ind w:left="2160" w:hanging="360"/>
      </w:pPr>
      <w:rPr>
        <w:rFonts w:ascii="Wingdings" w:hAnsi="Wingdings" w:hint="default"/>
      </w:rPr>
    </w:lvl>
    <w:lvl w:ilvl="3" w:tplc="E5663156" w:tentative="1">
      <w:start w:val="1"/>
      <w:numFmt w:val="bullet"/>
      <w:lvlText w:val=""/>
      <w:lvlJc w:val="left"/>
      <w:pPr>
        <w:ind w:left="2880" w:hanging="360"/>
      </w:pPr>
      <w:rPr>
        <w:rFonts w:ascii="Symbol" w:hAnsi="Symbol" w:hint="default"/>
      </w:rPr>
    </w:lvl>
    <w:lvl w:ilvl="4" w:tplc="0D9EB158" w:tentative="1">
      <w:start w:val="1"/>
      <w:numFmt w:val="bullet"/>
      <w:lvlText w:val="o"/>
      <w:lvlJc w:val="left"/>
      <w:pPr>
        <w:ind w:left="3600" w:hanging="360"/>
      </w:pPr>
      <w:rPr>
        <w:rFonts w:ascii="Courier New" w:hAnsi="Courier New" w:hint="default"/>
      </w:rPr>
    </w:lvl>
    <w:lvl w:ilvl="5" w:tplc="2B2A4CEA" w:tentative="1">
      <w:start w:val="1"/>
      <w:numFmt w:val="bullet"/>
      <w:lvlText w:val=""/>
      <w:lvlJc w:val="left"/>
      <w:pPr>
        <w:ind w:left="4320" w:hanging="360"/>
      </w:pPr>
      <w:rPr>
        <w:rFonts w:ascii="Wingdings" w:hAnsi="Wingdings" w:hint="default"/>
      </w:rPr>
    </w:lvl>
    <w:lvl w:ilvl="6" w:tplc="FEC42920" w:tentative="1">
      <w:start w:val="1"/>
      <w:numFmt w:val="bullet"/>
      <w:lvlText w:val=""/>
      <w:lvlJc w:val="left"/>
      <w:pPr>
        <w:ind w:left="5040" w:hanging="360"/>
      </w:pPr>
      <w:rPr>
        <w:rFonts w:ascii="Symbol" w:hAnsi="Symbol" w:hint="default"/>
      </w:rPr>
    </w:lvl>
    <w:lvl w:ilvl="7" w:tplc="00B8F066" w:tentative="1">
      <w:start w:val="1"/>
      <w:numFmt w:val="bullet"/>
      <w:lvlText w:val="o"/>
      <w:lvlJc w:val="left"/>
      <w:pPr>
        <w:ind w:left="5760" w:hanging="360"/>
      </w:pPr>
      <w:rPr>
        <w:rFonts w:ascii="Courier New" w:hAnsi="Courier New" w:hint="default"/>
      </w:rPr>
    </w:lvl>
    <w:lvl w:ilvl="8" w:tplc="15DE4DB0" w:tentative="1">
      <w:start w:val="1"/>
      <w:numFmt w:val="bullet"/>
      <w:lvlText w:val=""/>
      <w:lvlJc w:val="left"/>
      <w:pPr>
        <w:ind w:left="6480" w:hanging="360"/>
      </w:pPr>
      <w:rPr>
        <w:rFonts w:ascii="Wingdings" w:hAnsi="Wingdings" w:hint="default"/>
      </w:rPr>
    </w:lvl>
  </w:abstractNum>
  <w:abstractNum w:abstractNumId="9">
    <w:nsid w:val="61BC4714"/>
    <w:multiLevelType w:val="hybridMultilevel"/>
    <w:tmpl w:val="87A06516"/>
    <w:lvl w:ilvl="0" w:tplc="4F4A546E">
      <w:start w:val="1"/>
      <w:numFmt w:val="bullet"/>
      <w:lvlText w:val=""/>
      <w:lvlJc w:val="left"/>
      <w:pPr>
        <w:ind w:left="720" w:hanging="360"/>
      </w:pPr>
      <w:rPr>
        <w:rFonts w:ascii="Symbol" w:hAnsi="Symbol" w:hint="default"/>
      </w:rPr>
    </w:lvl>
    <w:lvl w:ilvl="1" w:tplc="6F161236" w:tentative="1">
      <w:start w:val="1"/>
      <w:numFmt w:val="bullet"/>
      <w:lvlText w:val="o"/>
      <w:lvlJc w:val="left"/>
      <w:pPr>
        <w:ind w:left="1440" w:hanging="360"/>
      </w:pPr>
      <w:rPr>
        <w:rFonts w:ascii="Courier New" w:hAnsi="Courier New" w:hint="default"/>
      </w:rPr>
    </w:lvl>
    <w:lvl w:ilvl="2" w:tplc="03B0DFD8" w:tentative="1">
      <w:start w:val="1"/>
      <w:numFmt w:val="bullet"/>
      <w:lvlText w:val=""/>
      <w:lvlJc w:val="left"/>
      <w:pPr>
        <w:ind w:left="2160" w:hanging="360"/>
      </w:pPr>
      <w:rPr>
        <w:rFonts w:ascii="Wingdings" w:hAnsi="Wingdings" w:hint="default"/>
      </w:rPr>
    </w:lvl>
    <w:lvl w:ilvl="3" w:tplc="1978838A" w:tentative="1">
      <w:start w:val="1"/>
      <w:numFmt w:val="bullet"/>
      <w:lvlText w:val=""/>
      <w:lvlJc w:val="left"/>
      <w:pPr>
        <w:ind w:left="2880" w:hanging="360"/>
      </w:pPr>
      <w:rPr>
        <w:rFonts w:ascii="Symbol" w:hAnsi="Symbol" w:hint="default"/>
      </w:rPr>
    </w:lvl>
    <w:lvl w:ilvl="4" w:tplc="CE7AAF9C" w:tentative="1">
      <w:start w:val="1"/>
      <w:numFmt w:val="bullet"/>
      <w:lvlText w:val="o"/>
      <w:lvlJc w:val="left"/>
      <w:pPr>
        <w:ind w:left="3600" w:hanging="360"/>
      </w:pPr>
      <w:rPr>
        <w:rFonts w:ascii="Courier New" w:hAnsi="Courier New" w:hint="default"/>
      </w:rPr>
    </w:lvl>
    <w:lvl w:ilvl="5" w:tplc="865277D0" w:tentative="1">
      <w:start w:val="1"/>
      <w:numFmt w:val="bullet"/>
      <w:lvlText w:val=""/>
      <w:lvlJc w:val="left"/>
      <w:pPr>
        <w:ind w:left="4320" w:hanging="360"/>
      </w:pPr>
      <w:rPr>
        <w:rFonts w:ascii="Wingdings" w:hAnsi="Wingdings" w:hint="default"/>
      </w:rPr>
    </w:lvl>
    <w:lvl w:ilvl="6" w:tplc="D12ABFFC" w:tentative="1">
      <w:start w:val="1"/>
      <w:numFmt w:val="bullet"/>
      <w:lvlText w:val=""/>
      <w:lvlJc w:val="left"/>
      <w:pPr>
        <w:ind w:left="5040" w:hanging="360"/>
      </w:pPr>
      <w:rPr>
        <w:rFonts w:ascii="Symbol" w:hAnsi="Symbol" w:hint="default"/>
      </w:rPr>
    </w:lvl>
    <w:lvl w:ilvl="7" w:tplc="E010588C" w:tentative="1">
      <w:start w:val="1"/>
      <w:numFmt w:val="bullet"/>
      <w:lvlText w:val="o"/>
      <w:lvlJc w:val="left"/>
      <w:pPr>
        <w:ind w:left="5760" w:hanging="360"/>
      </w:pPr>
      <w:rPr>
        <w:rFonts w:ascii="Courier New" w:hAnsi="Courier New" w:hint="default"/>
      </w:rPr>
    </w:lvl>
    <w:lvl w:ilvl="8" w:tplc="70D2C77E" w:tentative="1">
      <w:start w:val="1"/>
      <w:numFmt w:val="bullet"/>
      <w:lvlText w:val=""/>
      <w:lvlJc w:val="left"/>
      <w:pPr>
        <w:ind w:left="6480" w:hanging="360"/>
      </w:pPr>
      <w:rPr>
        <w:rFonts w:ascii="Wingdings" w:hAnsi="Wingdings" w:hint="default"/>
      </w:rPr>
    </w:lvl>
  </w:abstractNum>
  <w:abstractNum w:abstractNumId="10">
    <w:nsid w:val="644D3C1F"/>
    <w:multiLevelType w:val="hybridMultilevel"/>
    <w:tmpl w:val="2752D384"/>
    <w:lvl w:ilvl="0" w:tplc="115406F6">
      <w:start w:val="1"/>
      <w:numFmt w:val="bullet"/>
      <w:lvlText w:val=""/>
      <w:lvlJc w:val="left"/>
      <w:pPr>
        <w:ind w:left="720" w:hanging="360"/>
      </w:pPr>
      <w:rPr>
        <w:rFonts w:ascii="Symbol" w:hAnsi="Symbol" w:hint="default"/>
      </w:rPr>
    </w:lvl>
    <w:lvl w:ilvl="1" w:tplc="67EAF512" w:tentative="1">
      <w:start w:val="1"/>
      <w:numFmt w:val="bullet"/>
      <w:lvlText w:val="o"/>
      <w:lvlJc w:val="left"/>
      <w:pPr>
        <w:ind w:left="1440" w:hanging="360"/>
      </w:pPr>
      <w:rPr>
        <w:rFonts w:ascii="Courier New" w:hAnsi="Courier New" w:hint="default"/>
      </w:rPr>
    </w:lvl>
    <w:lvl w:ilvl="2" w:tplc="6EA07234" w:tentative="1">
      <w:start w:val="1"/>
      <w:numFmt w:val="bullet"/>
      <w:lvlText w:val=""/>
      <w:lvlJc w:val="left"/>
      <w:pPr>
        <w:ind w:left="2160" w:hanging="360"/>
      </w:pPr>
      <w:rPr>
        <w:rFonts w:ascii="Wingdings" w:hAnsi="Wingdings" w:hint="default"/>
      </w:rPr>
    </w:lvl>
    <w:lvl w:ilvl="3" w:tplc="B89A738E" w:tentative="1">
      <w:start w:val="1"/>
      <w:numFmt w:val="bullet"/>
      <w:lvlText w:val=""/>
      <w:lvlJc w:val="left"/>
      <w:pPr>
        <w:ind w:left="2880" w:hanging="360"/>
      </w:pPr>
      <w:rPr>
        <w:rFonts w:ascii="Symbol" w:hAnsi="Symbol" w:hint="default"/>
      </w:rPr>
    </w:lvl>
    <w:lvl w:ilvl="4" w:tplc="872E76F8" w:tentative="1">
      <w:start w:val="1"/>
      <w:numFmt w:val="bullet"/>
      <w:lvlText w:val="o"/>
      <w:lvlJc w:val="left"/>
      <w:pPr>
        <w:ind w:left="3600" w:hanging="360"/>
      </w:pPr>
      <w:rPr>
        <w:rFonts w:ascii="Courier New" w:hAnsi="Courier New" w:hint="default"/>
      </w:rPr>
    </w:lvl>
    <w:lvl w:ilvl="5" w:tplc="7520BB52" w:tentative="1">
      <w:start w:val="1"/>
      <w:numFmt w:val="bullet"/>
      <w:lvlText w:val=""/>
      <w:lvlJc w:val="left"/>
      <w:pPr>
        <w:ind w:left="4320" w:hanging="360"/>
      </w:pPr>
      <w:rPr>
        <w:rFonts w:ascii="Wingdings" w:hAnsi="Wingdings" w:hint="default"/>
      </w:rPr>
    </w:lvl>
    <w:lvl w:ilvl="6" w:tplc="E15070F2" w:tentative="1">
      <w:start w:val="1"/>
      <w:numFmt w:val="bullet"/>
      <w:lvlText w:val=""/>
      <w:lvlJc w:val="left"/>
      <w:pPr>
        <w:ind w:left="5040" w:hanging="360"/>
      </w:pPr>
      <w:rPr>
        <w:rFonts w:ascii="Symbol" w:hAnsi="Symbol" w:hint="default"/>
      </w:rPr>
    </w:lvl>
    <w:lvl w:ilvl="7" w:tplc="83443B12" w:tentative="1">
      <w:start w:val="1"/>
      <w:numFmt w:val="bullet"/>
      <w:lvlText w:val="o"/>
      <w:lvlJc w:val="left"/>
      <w:pPr>
        <w:ind w:left="5760" w:hanging="360"/>
      </w:pPr>
      <w:rPr>
        <w:rFonts w:ascii="Courier New" w:hAnsi="Courier New" w:hint="default"/>
      </w:rPr>
    </w:lvl>
    <w:lvl w:ilvl="8" w:tplc="7B3E8A46" w:tentative="1">
      <w:start w:val="1"/>
      <w:numFmt w:val="bullet"/>
      <w:lvlText w:val=""/>
      <w:lvlJc w:val="left"/>
      <w:pPr>
        <w:ind w:left="6480" w:hanging="360"/>
      </w:pPr>
      <w:rPr>
        <w:rFonts w:ascii="Wingdings" w:hAnsi="Wingdings" w:hint="default"/>
      </w:rPr>
    </w:lvl>
  </w:abstractNum>
  <w:abstractNum w:abstractNumId="11">
    <w:nsid w:val="6B7D74A3"/>
    <w:multiLevelType w:val="hybridMultilevel"/>
    <w:tmpl w:val="4F3C23A2"/>
    <w:lvl w:ilvl="0" w:tplc="EE98C228">
      <w:start w:val="1"/>
      <w:numFmt w:val="decimal"/>
      <w:lvlText w:val="%1."/>
      <w:lvlJc w:val="left"/>
      <w:pPr>
        <w:ind w:left="720" w:hanging="360"/>
      </w:pPr>
      <w:rPr>
        <w:rFonts w:cs="Times New Roman" w:hint="default"/>
        <w:b/>
      </w:rPr>
    </w:lvl>
    <w:lvl w:ilvl="1" w:tplc="21DC7A28" w:tentative="1">
      <w:start w:val="1"/>
      <w:numFmt w:val="lowerLetter"/>
      <w:lvlText w:val="%2."/>
      <w:lvlJc w:val="left"/>
      <w:pPr>
        <w:ind w:left="1440" w:hanging="360"/>
      </w:pPr>
      <w:rPr>
        <w:rFonts w:cs="Times New Roman"/>
      </w:rPr>
    </w:lvl>
    <w:lvl w:ilvl="2" w:tplc="F5C87CEC" w:tentative="1">
      <w:start w:val="1"/>
      <w:numFmt w:val="lowerRoman"/>
      <w:lvlText w:val="%3."/>
      <w:lvlJc w:val="right"/>
      <w:pPr>
        <w:ind w:left="2160" w:hanging="180"/>
      </w:pPr>
      <w:rPr>
        <w:rFonts w:cs="Times New Roman"/>
      </w:rPr>
    </w:lvl>
    <w:lvl w:ilvl="3" w:tplc="0102E178" w:tentative="1">
      <w:start w:val="1"/>
      <w:numFmt w:val="decimal"/>
      <w:lvlText w:val="%4."/>
      <w:lvlJc w:val="left"/>
      <w:pPr>
        <w:ind w:left="2880" w:hanging="360"/>
      </w:pPr>
      <w:rPr>
        <w:rFonts w:cs="Times New Roman"/>
      </w:rPr>
    </w:lvl>
    <w:lvl w:ilvl="4" w:tplc="59CC7318" w:tentative="1">
      <w:start w:val="1"/>
      <w:numFmt w:val="lowerLetter"/>
      <w:lvlText w:val="%5."/>
      <w:lvlJc w:val="left"/>
      <w:pPr>
        <w:ind w:left="3600" w:hanging="360"/>
      </w:pPr>
      <w:rPr>
        <w:rFonts w:cs="Times New Roman"/>
      </w:rPr>
    </w:lvl>
    <w:lvl w:ilvl="5" w:tplc="C0809A72" w:tentative="1">
      <w:start w:val="1"/>
      <w:numFmt w:val="lowerRoman"/>
      <w:lvlText w:val="%6."/>
      <w:lvlJc w:val="right"/>
      <w:pPr>
        <w:ind w:left="4320" w:hanging="180"/>
      </w:pPr>
      <w:rPr>
        <w:rFonts w:cs="Times New Roman"/>
      </w:rPr>
    </w:lvl>
    <w:lvl w:ilvl="6" w:tplc="9B72EDDC" w:tentative="1">
      <w:start w:val="1"/>
      <w:numFmt w:val="decimal"/>
      <w:lvlText w:val="%7."/>
      <w:lvlJc w:val="left"/>
      <w:pPr>
        <w:ind w:left="5040" w:hanging="360"/>
      </w:pPr>
      <w:rPr>
        <w:rFonts w:cs="Times New Roman"/>
      </w:rPr>
    </w:lvl>
    <w:lvl w:ilvl="7" w:tplc="A4B65072" w:tentative="1">
      <w:start w:val="1"/>
      <w:numFmt w:val="lowerLetter"/>
      <w:lvlText w:val="%8."/>
      <w:lvlJc w:val="left"/>
      <w:pPr>
        <w:ind w:left="5760" w:hanging="360"/>
      </w:pPr>
      <w:rPr>
        <w:rFonts w:cs="Times New Roman"/>
      </w:rPr>
    </w:lvl>
    <w:lvl w:ilvl="8" w:tplc="A11C165A" w:tentative="1">
      <w:start w:val="1"/>
      <w:numFmt w:val="lowerRoman"/>
      <w:lvlText w:val="%9."/>
      <w:lvlJc w:val="right"/>
      <w:pPr>
        <w:ind w:left="6480" w:hanging="180"/>
      </w:pPr>
      <w:rPr>
        <w:rFonts w:cs="Times New Roman"/>
      </w:rPr>
    </w:lvl>
  </w:abstractNum>
  <w:abstractNum w:abstractNumId="12">
    <w:nsid w:val="6DBB7A33"/>
    <w:multiLevelType w:val="hybridMultilevel"/>
    <w:tmpl w:val="A8543C92"/>
    <w:lvl w:ilvl="0" w:tplc="7870E92A">
      <w:start w:val="1"/>
      <w:numFmt w:val="bullet"/>
      <w:lvlText w:val=""/>
      <w:lvlJc w:val="left"/>
      <w:pPr>
        <w:ind w:left="720" w:hanging="360"/>
      </w:pPr>
      <w:rPr>
        <w:rFonts w:ascii="Symbol" w:hAnsi="Symbol" w:hint="default"/>
      </w:rPr>
    </w:lvl>
    <w:lvl w:ilvl="1" w:tplc="B0F2C80A" w:tentative="1">
      <w:start w:val="1"/>
      <w:numFmt w:val="bullet"/>
      <w:lvlText w:val="o"/>
      <w:lvlJc w:val="left"/>
      <w:pPr>
        <w:ind w:left="1440" w:hanging="360"/>
      </w:pPr>
      <w:rPr>
        <w:rFonts w:ascii="Courier New" w:hAnsi="Courier New" w:hint="default"/>
      </w:rPr>
    </w:lvl>
    <w:lvl w:ilvl="2" w:tplc="9C6A18EE" w:tentative="1">
      <w:start w:val="1"/>
      <w:numFmt w:val="bullet"/>
      <w:lvlText w:val=""/>
      <w:lvlJc w:val="left"/>
      <w:pPr>
        <w:ind w:left="2160" w:hanging="360"/>
      </w:pPr>
      <w:rPr>
        <w:rFonts w:ascii="Wingdings" w:hAnsi="Wingdings" w:hint="default"/>
      </w:rPr>
    </w:lvl>
    <w:lvl w:ilvl="3" w:tplc="DFF2E3C6" w:tentative="1">
      <w:start w:val="1"/>
      <w:numFmt w:val="bullet"/>
      <w:lvlText w:val=""/>
      <w:lvlJc w:val="left"/>
      <w:pPr>
        <w:ind w:left="2880" w:hanging="360"/>
      </w:pPr>
      <w:rPr>
        <w:rFonts w:ascii="Symbol" w:hAnsi="Symbol" w:hint="default"/>
      </w:rPr>
    </w:lvl>
    <w:lvl w:ilvl="4" w:tplc="CCA21EEA" w:tentative="1">
      <w:start w:val="1"/>
      <w:numFmt w:val="bullet"/>
      <w:lvlText w:val="o"/>
      <w:lvlJc w:val="left"/>
      <w:pPr>
        <w:ind w:left="3600" w:hanging="360"/>
      </w:pPr>
      <w:rPr>
        <w:rFonts w:ascii="Courier New" w:hAnsi="Courier New" w:hint="default"/>
      </w:rPr>
    </w:lvl>
    <w:lvl w:ilvl="5" w:tplc="43E2C7EE" w:tentative="1">
      <w:start w:val="1"/>
      <w:numFmt w:val="bullet"/>
      <w:lvlText w:val=""/>
      <w:lvlJc w:val="left"/>
      <w:pPr>
        <w:ind w:left="4320" w:hanging="360"/>
      </w:pPr>
      <w:rPr>
        <w:rFonts w:ascii="Wingdings" w:hAnsi="Wingdings" w:hint="default"/>
      </w:rPr>
    </w:lvl>
    <w:lvl w:ilvl="6" w:tplc="A84292CC" w:tentative="1">
      <w:start w:val="1"/>
      <w:numFmt w:val="bullet"/>
      <w:lvlText w:val=""/>
      <w:lvlJc w:val="left"/>
      <w:pPr>
        <w:ind w:left="5040" w:hanging="360"/>
      </w:pPr>
      <w:rPr>
        <w:rFonts w:ascii="Symbol" w:hAnsi="Symbol" w:hint="default"/>
      </w:rPr>
    </w:lvl>
    <w:lvl w:ilvl="7" w:tplc="FF8AE1F6" w:tentative="1">
      <w:start w:val="1"/>
      <w:numFmt w:val="bullet"/>
      <w:lvlText w:val="o"/>
      <w:lvlJc w:val="left"/>
      <w:pPr>
        <w:ind w:left="5760" w:hanging="360"/>
      </w:pPr>
      <w:rPr>
        <w:rFonts w:ascii="Courier New" w:hAnsi="Courier New" w:hint="default"/>
      </w:rPr>
    </w:lvl>
    <w:lvl w:ilvl="8" w:tplc="2E387860" w:tentative="1">
      <w:start w:val="1"/>
      <w:numFmt w:val="bullet"/>
      <w:lvlText w:val=""/>
      <w:lvlJc w:val="left"/>
      <w:pPr>
        <w:ind w:left="6480" w:hanging="360"/>
      </w:pPr>
      <w:rPr>
        <w:rFonts w:ascii="Wingdings" w:hAnsi="Wingdings" w:hint="default"/>
      </w:rPr>
    </w:lvl>
  </w:abstractNum>
  <w:abstractNum w:abstractNumId="13">
    <w:nsid w:val="75871336"/>
    <w:multiLevelType w:val="hybridMultilevel"/>
    <w:tmpl w:val="7A9E60FE"/>
    <w:lvl w:ilvl="0" w:tplc="73F86AB6">
      <w:start w:val="1"/>
      <w:numFmt w:val="bullet"/>
      <w:lvlText w:val=""/>
      <w:lvlJc w:val="left"/>
      <w:pPr>
        <w:ind w:left="720" w:hanging="360"/>
      </w:pPr>
      <w:rPr>
        <w:rFonts w:ascii="Symbol" w:hAnsi="Symbol" w:hint="default"/>
      </w:rPr>
    </w:lvl>
    <w:lvl w:ilvl="1" w:tplc="4708547C" w:tentative="1">
      <w:start w:val="1"/>
      <w:numFmt w:val="bullet"/>
      <w:lvlText w:val="o"/>
      <w:lvlJc w:val="left"/>
      <w:pPr>
        <w:ind w:left="1440" w:hanging="360"/>
      </w:pPr>
      <w:rPr>
        <w:rFonts w:ascii="Courier New" w:hAnsi="Courier New" w:hint="default"/>
      </w:rPr>
    </w:lvl>
    <w:lvl w:ilvl="2" w:tplc="8738D676" w:tentative="1">
      <w:start w:val="1"/>
      <w:numFmt w:val="bullet"/>
      <w:lvlText w:val=""/>
      <w:lvlJc w:val="left"/>
      <w:pPr>
        <w:ind w:left="2160" w:hanging="360"/>
      </w:pPr>
      <w:rPr>
        <w:rFonts w:ascii="Wingdings" w:hAnsi="Wingdings" w:hint="default"/>
      </w:rPr>
    </w:lvl>
    <w:lvl w:ilvl="3" w:tplc="E94C95DE" w:tentative="1">
      <w:start w:val="1"/>
      <w:numFmt w:val="bullet"/>
      <w:lvlText w:val=""/>
      <w:lvlJc w:val="left"/>
      <w:pPr>
        <w:ind w:left="2880" w:hanging="360"/>
      </w:pPr>
      <w:rPr>
        <w:rFonts w:ascii="Symbol" w:hAnsi="Symbol" w:hint="default"/>
      </w:rPr>
    </w:lvl>
    <w:lvl w:ilvl="4" w:tplc="DE54DEE8" w:tentative="1">
      <w:start w:val="1"/>
      <w:numFmt w:val="bullet"/>
      <w:lvlText w:val="o"/>
      <w:lvlJc w:val="left"/>
      <w:pPr>
        <w:ind w:left="3600" w:hanging="360"/>
      </w:pPr>
      <w:rPr>
        <w:rFonts w:ascii="Courier New" w:hAnsi="Courier New" w:hint="default"/>
      </w:rPr>
    </w:lvl>
    <w:lvl w:ilvl="5" w:tplc="FFDE6FC8" w:tentative="1">
      <w:start w:val="1"/>
      <w:numFmt w:val="bullet"/>
      <w:lvlText w:val=""/>
      <w:lvlJc w:val="left"/>
      <w:pPr>
        <w:ind w:left="4320" w:hanging="360"/>
      </w:pPr>
      <w:rPr>
        <w:rFonts w:ascii="Wingdings" w:hAnsi="Wingdings" w:hint="default"/>
      </w:rPr>
    </w:lvl>
    <w:lvl w:ilvl="6" w:tplc="DA34B34E" w:tentative="1">
      <w:start w:val="1"/>
      <w:numFmt w:val="bullet"/>
      <w:lvlText w:val=""/>
      <w:lvlJc w:val="left"/>
      <w:pPr>
        <w:ind w:left="5040" w:hanging="360"/>
      </w:pPr>
      <w:rPr>
        <w:rFonts w:ascii="Symbol" w:hAnsi="Symbol" w:hint="default"/>
      </w:rPr>
    </w:lvl>
    <w:lvl w:ilvl="7" w:tplc="4C0E2D62" w:tentative="1">
      <w:start w:val="1"/>
      <w:numFmt w:val="bullet"/>
      <w:lvlText w:val="o"/>
      <w:lvlJc w:val="left"/>
      <w:pPr>
        <w:ind w:left="5760" w:hanging="360"/>
      </w:pPr>
      <w:rPr>
        <w:rFonts w:ascii="Courier New" w:hAnsi="Courier New" w:hint="default"/>
      </w:rPr>
    </w:lvl>
    <w:lvl w:ilvl="8" w:tplc="6C4E63EC" w:tentative="1">
      <w:start w:val="1"/>
      <w:numFmt w:val="bullet"/>
      <w:lvlText w:val=""/>
      <w:lvlJc w:val="left"/>
      <w:pPr>
        <w:ind w:left="6480" w:hanging="360"/>
      </w:pPr>
      <w:rPr>
        <w:rFonts w:ascii="Wingdings" w:hAnsi="Wingdings" w:hint="default"/>
      </w:rPr>
    </w:lvl>
  </w:abstractNum>
  <w:abstractNum w:abstractNumId="14">
    <w:nsid w:val="75FC20BE"/>
    <w:multiLevelType w:val="hybridMultilevel"/>
    <w:tmpl w:val="26EEC012"/>
    <w:lvl w:ilvl="0" w:tplc="00063E28">
      <w:start w:val="1"/>
      <w:numFmt w:val="decimal"/>
      <w:lvlText w:val="%1."/>
      <w:lvlJc w:val="left"/>
      <w:pPr>
        <w:ind w:left="720" w:hanging="360"/>
      </w:pPr>
      <w:rPr>
        <w:rFonts w:cs="Times New Roman" w:hint="default"/>
        <w:b/>
        <w:i w:val="0"/>
      </w:rPr>
    </w:lvl>
    <w:lvl w:ilvl="1" w:tplc="DB10B2FC" w:tentative="1">
      <w:start w:val="1"/>
      <w:numFmt w:val="lowerLetter"/>
      <w:lvlText w:val="%2."/>
      <w:lvlJc w:val="left"/>
      <w:pPr>
        <w:ind w:left="1440" w:hanging="360"/>
      </w:pPr>
      <w:rPr>
        <w:rFonts w:cs="Times New Roman"/>
      </w:rPr>
    </w:lvl>
    <w:lvl w:ilvl="2" w:tplc="E988B998" w:tentative="1">
      <w:start w:val="1"/>
      <w:numFmt w:val="lowerRoman"/>
      <w:lvlText w:val="%3."/>
      <w:lvlJc w:val="right"/>
      <w:pPr>
        <w:ind w:left="2160" w:hanging="180"/>
      </w:pPr>
      <w:rPr>
        <w:rFonts w:cs="Times New Roman"/>
      </w:rPr>
    </w:lvl>
    <w:lvl w:ilvl="3" w:tplc="A6FCB710" w:tentative="1">
      <w:start w:val="1"/>
      <w:numFmt w:val="decimal"/>
      <w:lvlText w:val="%4."/>
      <w:lvlJc w:val="left"/>
      <w:pPr>
        <w:ind w:left="2880" w:hanging="360"/>
      </w:pPr>
      <w:rPr>
        <w:rFonts w:cs="Times New Roman"/>
      </w:rPr>
    </w:lvl>
    <w:lvl w:ilvl="4" w:tplc="7C0EAB3A" w:tentative="1">
      <w:start w:val="1"/>
      <w:numFmt w:val="lowerLetter"/>
      <w:lvlText w:val="%5."/>
      <w:lvlJc w:val="left"/>
      <w:pPr>
        <w:ind w:left="3600" w:hanging="360"/>
      </w:pPr>
      <w:rPr>
        <w:rFonts w:cs="Times New Roman"/>
      </w:rPr>
    </w:lvl>
    <w:lvl w:ilvl="5" w:tplc="6BF65C06" w:tentative="1">
      <w:start w:val="1"/>
      <w:numFmt w:val="lowerRoman"/>
      <w:lvlText w:val="%6."/>
      <w:lvlJc w:val="right"/>
      <w:pPr>
        <w:ind w:left="4320" w:hanging="180"/>
      </w:pPr>
      <w:rPr>
        <w:rFonts w:cs="Times New Roman"/>
      </w:rPr>
    </w:lvl>
    <w:lvl w:ilvl="6" w:tplc="E7D0A61E" w:tentative="1">
      <w:start w:val="1"/>
      <w:numFmt w:val="decimal"/>
      <w:lvlText w:val="%7."/>
      <w:lvlJc w:val="left"/>
      <w:pPr>
        <w:ind w:left="5040" w:hanging="360"/>
      </w:pPr>
      <w:rPr>
        <w:rFonts w:cs="Times New Roman"/>
      </w:rPr>
    </w:lvl>
    <w:lvl w:ilvl="7" w:tplc="467EC506" w:tentative="1">
      <w:start w:val="1"/>
      <w:numFmt w:val="lowerLetter"/>
      <w:lvlText w:val="%8."/>
      <w:lvlJc w:val="left"/>
      <w:pPr>
        <w:ind w:left="5760" w:hanging="360"/>
      </w:pPr>
      <w:rPr>
        <w:rFonts w:cs="Times New Roman"/>
      </w:rPr>
    </w:lvl>
    <w:lvl w:ilvl="8" w:tplc="EC1692DA" w:tentative="1">
      <w:start w:val="1"/>
      <w:numFmt w:val="lowerRoman"/>
      <w:lvlText w:val="%9."/>
      <w:lvlJc w:val="right"/>
      <w:pPr>
        <w:ind w:left="6480" w:hanging="180"/>
      </w:pPr>
      <w:rPr>
        <w:rFonts w:cs="Times New Roman"/>
      </w:rPr>
    </w:lvl>
  </w:abstractNum>
  <w:abstractNum w:abstractNumId="15">
    <w:nsid w:val="7A585F08"/>
    <w:multiLevelType w:val="hybridMultilevel"/>
    <w:tmpl w:val="03F403CC"/>
    <w:lvl w:ilvl="0" w:tplc="D99A8C42">
      <w:start w:val="1"/>
      <w:numFmt w:val="bullet"/>
      <w:lvlText w:val=""/>
      <w:lvlJc w:val="left"/>
      <w:pPr>
        <w:ind w:left="720" w:hanging="360"/>
      </w:pPr>
      <w:rPr>
        <w:rFonts w:ascii="Symbol" w:hAnsi="Symbol" w:hint="default"/>
      </w:rPr>
    </w:lvl>
    <w:lvl w:ilvl="1" w:tplc="6B38A2D4" w:tentative="1">
      <w:start w:val="1"/>
      <w:numFmt w:val="bullet"/>
      <w:lvlText w:val="o"/>
      <w:lvlJc w:val="left"/>
      <w:pPr>
        <w:ind w:left="1440" w:hanging="360"/>
      </w:pPr>
      <w:rPr>
        <w:rFonts w:ascii="Courier New" w:hAnsi="Courier New" w:hint="default"/>
      </w:rPr>
    </w:lvl>
    <w:lvl w:ilvl="2" w:tplc="16F2BDCE" w:tentative="1">
      <w:start w:val="1"/>
      <w:numFmt w:val="bullet"/>
      <w:lvlText w:val=""/>
      <w:lvlJc w:val="left"/>
      <w:pPr>
        <w:ind w:left="2160" w:hanging="360"/>
      </w:pPr>
      <w:rPr>
        <w:rFonts w:ascii="Wingdings" w:hAnsi="Wingdings" w:hint="default"/>
      </w:rPr>
    </w:lvl>
    <w:lvl w:ilvl="3" w:tplc="22289B74" w:tentative="1">
      <w:start w:val="1"/>
      <w:numFmt w:val="bullet"/>
      <w:lvlText w:val=""/>
      <w:lvlJc w:val="left"/>
      <w:pPr>
        <w:ind w:left="2880" w:hanging="360"/>
      </w:pPr>
      <w:rPr>
        <w:rFonts w:ascii="Symbol" w:hAnsi="Symbol" w:hint="default"/>
      </w:rPr>
    </w:lvl>
    <w:lvl w:ilvl="4" w:tplc="5AD03C4C" w:tentative="1">
      <w:start w:val="1"/>
      <w:numFmt w:val="bullet"/>
      <w:lvlText w:val="o"/>
      <w:lvlJc w:val="left"/>
      <w:pPr>
        <w:ind w:left="3600" w:hanging="360"/>
      </w:pPr>
      <w:rPr>
        <w:rFonts w:ascii="Courier New" w:hAnsi="Courier New" w:hint="default"/>
      </w:rPr>
    </w:lvl>
    <w:lvl w:ilvl="5" w:tplc="B642AD02" w:tentative="1">
      <w:start w:val="1"/>
      <w:numFmt w:val="bullet"/>
      <w:lvlText w:val=""/>
      <w:lvlJc w:val="left"/>
      <w:pPr>
        <w:ind w:left="4320" w:hanging="360"/>
      </w:pPr>
      <w:rPr>
        <w:rFonts w:ascii="Wingdings" w:hAnsi="Wingdings" w:hint="default"/>
      </w:rPr>
    </w:lvl>
    <w:lvl w:ilvl="6" w:tplc="931E573C" w:tentative="1">
      <w:start w:val="1"/>
      <w:numFmt w:val="bullet"/>
      <w:lvlText w:val=""/>
      <w:lvlJc w:val="left"/>
      <w:pPr>
        <w:ind w:left="5040" w:hanging="360"/>
      </w:pPr>
      <w:rPr>
        <w:rFonts w:ascii="Symbol" w:hAnsi="Symbol" w:hint="default"/>
      </w:rPr>
    </w:lvl>
    <w:lvl w:ilvl="7" w:tplc="14D225AA" w:tentative="1">
      <w:start w:val="1"/>
      <w:numFmt w:val="bullet"/>
      <w:lvlText w:val="o"/>
      <w:lvlJc w:val="left"/>
      <w:pPr>
        <w:ind w:left="5760" w:hanging="360"/>
      </w:pPr>
      <w:rPr>
        <w:rFonts w:ascii="Courier New" w:hAnsi="Courier New" w:hint="default"/>
      </w:rPr>
    </w:lvl>
    <w:lvl w:ilvl="8" w:tplc="71820876" w:tentative="1">
      <w:start w:val="1"/>
      <w:numFmt w:val="bullet"/>
      <w:lvlText w:val=""/>
      <w:lvlJc w:val="left"/>
      <w:pPr>
        <w:ind w:left="6480" w:hanging="360"/>
      </w:pPr>
      <w:rPr>
        <w:rFonts w:ascii="Wingdings" w:hAnsi="Wingdings" w:hint="default"/>
      </w:rPr>
    </w:lvl>
  </w:abstractNum>
  <w:abstractNum w:abstractNumId="16">
    <w:nsid w:val="7F5B2B3F"/>
    <w:multiLevelType w:val="hybridMultilevel"/>
    <w:tmpl w:val="DB9EC654"/>
    <w:lvl w:ilvl="0" w:tplc="29C01548">
      <w:start w:val="1"/>
      <w:numFmt w:val="decimal"/>
      <w:lvlText w:val="%1."/>
      <w:lvlJc w:val="left"/>
      <w:pPr>
        <w:ind w:left="720" w:hanging="360"/>
      </w:pPr>
      <w:rPr>
        <w:rFonts w:cs="Times New Roman" w:hint="default"/>
        <w:b/>
      </w:rPr>
    </w:lvl>
    <w:lvl w:ilvl="1" w:tplc="F7B0AD70" w:tentative="1">
      <w:start w:val="1"/>
      <w:numFmt w:val="lowerLetter"/>
      <w:lvlText w:val="%2."/>
      <w:lvlJc w:val="left"/>
      <w:pPr>
        <w:ind w:left="1440" w:hanging="360"/>
      </w:pPr>
      <w:rPr>
        <w:rFonts w:cs="Times New Roman"/>
      </w:rPr>
    </w:lvl>
    <w:lvl w:ilvl="2" w:tplc="56F2D72A" w:tentative="1">
      <w:start w:val="1"/>
      <w:numFmt w:val="lowerRoman"/>
      <w:lvlText w:val="%3."/>
      <w:lvlJc w:val="right"/>
      <w:pPr>
        <w:ind w:left="2160" w:hanging="180"/>
      </w:pPr>
      <w:rPr>
        <w:rFonts w:cs="Times New Roman"/>
      </w:rPr>
    </w:lvl>
    <w:lvl w:ilvl="3" w:tplc="F1B084D8" w:tentative="1">
      <w:start w:val="1"/>
      <w:numFmt w:val="decimal"/>
      <w:lvlText w:val="%4."/>
      <w:lvlJc w:val="left"/>
      <w:pPr>
        <w:ind w:left="2880" w:hanging="360"/>
      </w:pPr>
      <w:rPr>
        <w:rFonts w:cs="Times New Roman"/>
      </w:rPr>
    </w:lvl>
    <w:lvl w:ilvl="4" w:tplc="EF868268" w:tentative="1">
      <w:start w:val="1"/>
      <w:numFmt w:val="lowerLetter"/>
      <w:lvlText w:val="%5."/>
      <w:lvlJc w:val="left"/>
      <w:pPr>
        <w:ind w:left="3600" w:hanging="360"/>
      </w:pPr>
      <w:rPr>
        <w:rFonts w:cs="Times New Roman"/>
      </w:rPr>
    </w:lvl>
    <w:lvl w:ilvl="5" w:tplc="73CE37A4" w:tentative="1">
      <w:start w:val="1"/>
      <w:numFmt w:val="lowerRoman"/>
      <w:lvlText w:val="%6."/>
      <w:lvlJc w:val="right"/>
      <w:pPr>
        <w:ind w:left="4320" w:hanging="180"/>
      </w:pPr>
      <w:rPr>
        <w:rFonts w:cs="Times New Roman"/>
      </w:rPr>
    </w:lvl>
    <w:lvl w:ilvl="6" w:tplc="01BCC978" w:tentative="1">
      <w:start w:val="1"/>
      <w:numFmt w:val="decimal"/>
      <w:lvlText w:val="%7."/>
      <w:lvlJc w:val="left"/>
      <w:pPr>
        <w:ind w:left="5040" w:hanging="360"/>
      </w:pPr>
      <w:rPr>
        <w:rFonts w:cs="Times New Roman"/>
      </w:rPr>
    </w:lvl>
    <w:lvl w:ilvl="7" w:tplc="A872CFDE" w:tentative="1">
      <w:start w:val="1"/>
      <w:numFmt w:val="lowerLetter"/>
      <w:lvlText w:val="%8."/>
      <w:lvlJc w:val="left"/>
      <w:pPr>
        <w:ind w:left="5760" w:hanging="360"/>
      </w:pPr>
      <w:rPr>
        <w:rFonts w:cs="Times New Roman"/>
      </w:rPr>
    </w:lvl>
    <w:lvl w:ilvl="8" w:tplc="F05EEB3C"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4"/>
  </w:num>
  <w:num w:numId="4">
    <w:abstractNumId w:val="1"/>
  </w:num>
  <w:num w:numId="5">
    <w:abstractNumId w:val="10"/>
  </w:num>
  <w:num w:numId="6">
    <w:abstractNumId w:val="2"/>
  </w:num>
  <w:num w:numId="7">
    <w:abstractNumId w:val="0"/>
  </w:num>
  <w:num w:numId="8">
    <w:abstractNumId w:val="6"/>
  </w:num>
  <w:num w:numId="9">
    <w:abstractNumId w:val="14"/>
  </w:num>
  <w:num w:numId="10">
    <w:abstractNumId w:val="9"/>
  </w:num>
  <w:num w:numId="11">
    <w:abstractNumId w:val="13"/>
  </w:num>
  <w:num w:numId="12">
    <w:abstractNumId w:val="5"/>
  </w:num>
  <w:num w:numId="13">
    <w:abstractNumId w:val="12"/>
  </w:num>
  <w:num w:numId="14">
    <w:abstractNumId w:val="3"/>
  </w:num>
  <w:num w:numId="15">
    <w:abstractNumId w:val="15"/>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6207C1"/>
    <w:rsid w:val="000D3E70"/>
    <w:rsid w:val="0015568D"/>
    <w:rsid w:val="001B79D1"/>
    <w:rsid w:val="00223F52"/>
    <w:rsid w:val="002A3E6D"/>
    <w:rsid w:val="003D5B3D"/>
    <w:rsid w:val="00400BFA"/>
    <w:rsid w:val="00411E7C"/>
    <w:rsid w:val="004F28CB"/>
    <w:rsid w:val="004F4F18"/>
    <w:rsid w:val="00537A47"/>
    <w:rsid w:val="005B13EC"/>
    <w:rsid w:val="006207C1"/>
    <w:rsid w:val="00685347"/>
    <w:rsid w:val="006E1670"/>
    <w:rsid w:val="00702A56"/>
    <w:rsid w:val="00723F48"/>
    <w:rsid w:val="00741B2A"/>
    <w:rsid w:val="007A158A"/>
    <w:rsid w:val="00802926"/>
    <w:rsid w:val="00821353"/>
    <w:rsid w:val="008A34B1"/>
    <w:rsid w:val="00934638"/>
    <w:rsid w:val="00942333"/>
    <w:rsid w:val="009609F9"/>
    <w:rsid w:val="009A7043"/>
    <w:rsid w:val="00A801D1"/>
    <w:rsid w:val="00AC0613"/>
    <w:rsid w:val="00AD188A"/>
    <w:rsid w:val="00B27C39"/>
    <w:rsid w:val="00B649DA"/>
    <w:rsid w:val="00B67199"/>
    <w:rsid w:val="00B72F9B"/>
    <w:rsid w:val="00B82477"/>
    <w:rsid w:val="00BE298A"/>
    <w:rsid w:val="00BE4D75"/>
    <w:rsid w:val="00DC7697"/>
    <w:rsid w:val="00E015C1"/>
    <w:rsid w:val="00E01EE0"/>
    <w:rsid w:val="00FA3771"/>
    <w:rsid w:val="00FB2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locked/>
    <w:rsid w:val="006207C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207C1"/>
    <w:pPr>
      <w:ind w:left="720"/>
      <w:contextualSpacing/>
    </w:pPr>
  </w:style>
  <w:style w:type="character" w:styleId="CommentReference">
    <w:name w:val="annotation reference"/>
    <w:basedOn w:val="DefaultParagraphFont"/>
    <w:semiHidden/>
    <w:rsid w:val="00F6222B"/>
    <w:rPr>
      <w:rFonts w:cs="Times New Roman"/>
      <w:sz w:val="16"/>
      <w:szCs w:val="16"/>
    </w:rPr>
  </w:style>
  <w:style w:type="paragraph" w:styleId="CommentText">
    <w:name w:val="annotation text"/>
    <w:basedOn w:val="Normal"/>
    <w:link w:val="CommentTextChar"/>
    <w:semiHidden/>
    <w:rsid w:val="00F6222B"/>
    <w:rPr>
      <w:sz w:val="20"/>
      <w:szCs w:val="20"/>
    </w:rPr>
  </w:style>
  <w:style w:type="character" w:customStyle="1" w:styleId="CommentTextChar">
    <w:name w:val="Comment Text Char"/>
    <w:basedOn w:val="DefaultParagraphFont"/>
    <w:link w:val="CommentText"/>
    <w:semiHidden/>
    <w:locked/>
    <w:rsid w:val="00F6222B"/>
    <w:rPr>
      <w:rFonts w:cs="Times New Roman"/>
    </w:rPr>
  </w:style>
  <w:style w:type="paragraph" w:styleId="CommentSubject">
    <w:name w:val="annotation subject"/>
    <w:basedOn w:val="CommentText"/>
    <w:next w:val="CommentText"/>
    <w:link w:val="CommentSubjectChar"/>
    <w:semiHidden/>
    <w:rsid w:val="00F6222B"/>
    <w:rPr>
      <w:b/>
      <w:bCs/>
    </w:rPr>
  </w:style>
  <w:style w:type="character" w:customStyle="1" w:styleId="CommentSubjectChar">
    <w:name w:val="Comment Subject Char"/>
    <w:basedOn w:val="CommentTextChar"/>
    <w:link w:val="CommentSubject"/>
    <w:semiHidden/>
    <w:locked/>
    <w:rsid w:val="00F6222B"/>
    <w:rPr>
      <w:b/>
      <w:bCs/>
    </w:rPr>
  </w:style>
  <w:style w:type="paragraph" w:styleId="BalloonText">
    <w:name w:val="Balloon Text"/>
    <w:basedOn w:val="Normal"/>
    <w:link w:val="BalloonTextChar"/>
    <w:semiHidden/>
    <w:rsid w:val="00F62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6222B"/>
    <w:rPr>
      <w:rFonts w:ascii="Tahoma" w:hAnsi="Tahoma" w:cs="Tahoma"/>
      <w:sz w:val="16"/>
      <w:szCs w:val="16"/>
    </w:rPr>
  </w:style>
  <w:style w:type="paragraph" w:styleId="Header">
    <w:name w:val="header"/>
    <w:basedOn w:val="Normal"/>
    <w:rsid w:val="006E1670"/>
    <w:pPr>
      <w:tabs>
        <w:tab w:val="center" w:pos="4320"/>
        <w:tab w:val="right" w:pos="8640"/>
      </w:tabs>
    </w:pPr>
  </w:style>
  <w:style w:type="paragraph" w:styleId="Footer">
    <w:name w:val="footer"/>
    <w:basedOn w:val="Normal"/>
    <w:link w:val="FooterChar"/>
    <w:uiPriority w:val="99"/>
    <w:rsid w:val="006E1670"/>
    <w:pPr>
      <w:tabs>
        <w:tab w:val="center" w:pos="4320"/>
        <w:tab w:val="right" w:pos="8640"/>
      </w:tabs>
    </w:pPr>
  </w:style>
  <w:style w:type="character" w:customStyle="1" w:styleId="FooterChar">
    <w:name w:val="Footer Char"/>
    <w:basedOn w:val="DefaultParagraphFont"/>
    <w:link w:val="Footer"/>
    <w:uiPriority w:val="99"/>
    <w:rsid w:val="00B67199"/>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Cholera Treatment Workshop:  Case Study (Answers)</vt:lpstr>
    </vt:vector>
  </TitlesOfParts>
  <Company>CDC</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Cholera Treatment Workshop:  Case Study (Answers)</dc:title>
  <dc:subject/>
  <dc:creator>iyn0</dc:creator>
  <cp:keywords/>
  <dc:description/>
  <cp:lastModifiedBy>ndh8</cp:lastModifiedBy>
  <cp:revision>3</cp:revision>
  <cp:lastPrinted>2010-11-04T18:02:00Z</cp:lastPrinted>
  <dcterms:created xsi:type="dcterms:W3CDTF">2010-12-01T23:09:00Z</dcterms:created>
  <dcterms:modified xsi:type="dcterms:W3CDTF">2010-12-10T03:53:00Z</dcterms:modified>
</cp:coreProperties>
</file>