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7C1" w:rsidRPr="0042461F" w:rsidRDefault="006207C1" w:rsidP="0042461F">
      <w:pPr>
        <w:spacing w:after="0"/>
        <w:jc w:val="center"/>
        <w:rPr>
          <w:rFonts w:ascii="Cambria" w:hAnsi="Cambria"/>
          <w:b/>
          <w:sz w:val="32"/>
          <w:szCs w:val="24"/>
        </w:rPr>
      </w:pPr>
      <w:r w:rsidRPr="0042461F">
        <w:rPr>
          <w:rFonts w:ascii="Cambria" w:hAnsi="Cambria"/>
          <w:b/>
          <w:sz w:val="32"/>
          <w:szCs w:val="24"/>
        </w:rPr>
        <w:t>Cholera Treatment Workshop:  Case Study (Answers)</w:t>
      </w:r>
    </w:p>
    <w:p w:rsidR="006207C1" w:rsidRPr="0042461F" w:rsidRDefault="006207C1" w:rsidP="0042461F">
      <w:pPr>
        <w:pBdr>
          <w:bottom w:val="single" w:sz="24" w:space="1" w:color="auto"/>
        </w:pBdr>
        <w:spacing w:after="0"/>
        <w:jc w:val="center"/>
        <w:rPr>
          <w:rFonts w:ascii="Cambria" w:hAnsi="Cambria"/>
          <w:b/>
          <w:sz w:val="32"/>
          <w:szCs w:val="24"/>
        </w:rPr>
      </w:pPr>
      <w:r w:rsidRPr="0042461F">
        <w:rPr>
          <w:rFonts w:ascii="Cambria" w:hAnsi="Cambria"/>
          <w:b/>
          <w:sz w:val="32"/>
          <w:szCs w:val="24"/>
        </w:rPr>
        <w:t>Case #1</w:t>
      </w:r>
      <w:r w:rsidR="00160F81" w:rsidRPr="0042461F">
        <w:rPr>
          <w:rFonts w:ascii="Cambria" w:hAnsi="Cambria"/>
          <w:b/>
          <w:sz w:val="32"/>
          <w:szCs w:val="24"/>
        </w:rPr>
        <w:t xml:space="preserve"> (Video 03:03, Case Conclusion 0</w:t>
      </w:r>
      <w:r w:rsidR="005A6967">
        <w:rPr>
          <w:rFonts w:ascii="Cambria" w:hAnsi="Cambria"/>
          <w:b/>
          <w:sz w:val="32"/>
          <w:szCs w:val="24"/>
        </w:rPr>
        <w:t>5:00</w:t>
      </w:r>
      <w:r w:rsidR="00B24CCB" w:rsidRPr="0042461F">
        <w:rPr>
          <w:rFonts w:ascii="Cambria" w:hAnsi="Cambria"/>
          <w:b/>
          <w:sz w:val="32"/>
          <w:szCs w:val="24"/>
        </w:rPr>
        <w:t>)</w:t>
      </w:r>
      <w:r w:rsidRPr="0042461F">
        <w:rPr>
          <w:rFonts w:ascii="Cambria" w:hAnsi="Cambria"/>
          <w:b/>
          <w:sz w:val="32"/>
          <w:szCs w:val="24"/>
        </w:rPr>
        <w:t xml:space="preserve">: weight </w:t>
      </w:r>
      <w:r w:rsidR="00F6222B" w:rsidRPr="0042461F">
        <w:rPr>
          <w:rFonts w:ascii="Cambria" w:hAnsi="Cambria"/>
          <w:b/>
          <w:sz w:val="32"/>
          <w:szCs w:val="24"/>
        </w:rPr>
        <w:t>7</w:t>
      </w:r>
      <w:r w:rsidRPr="0042461F">
        <w:rPr>
          <w:rFonts w:ascii="Cambria" w:hAnsi="Cambria"/>
          <w:b/>
          <w:sz w:val="32"/>
          <w:szCs w:val="24"/>
        </w:rPr>
        <w:t xml:space="preserve"> kg</w:t>
      </w:r>
    </w:p>
    <w:p w:rsidR="006207C1" w:rsidRPr="0042461F" w:rsidRDefault="006207C1" w:rsidP="0042461F">
      <w:pPr>
        <w:spacing w:after="0"/>
        <w:jc w:val="center"/>
        <w:rPr>
          <w:rFonts w:ascii="Cambria" w:hAnsi="Cambria"/>
          <w:sz w:val="24"/>
          <w:szCs w:val="24"/>
        </w:rPr>
      </w:pPr>
    </w:p>
    <w:p w:rsidR="006207C1" w:rsidRPr="0042461F" w:rsidRDefault="006207C1" w:rsidP="0042461F">
      <w:pPr>
        <w:pBdr>
          <w:bottom w:val="single" w:sz="4" w:space="1" w:color="auto"/>
        </w:pBdr>
        <w:spacing w:after="0"/>
        <w:rPr>
          <w:rFonts w:ascii="Cambria" w:hAnsi="Cambria"/>
          <w:b/>
          <w:sz w:val="24"/>
          <w:szCs w:val="24"/>
        </w:rPr>
      </w:pPr>
      <w:r w:rsidRPr="0042461F">
        <w:rPr>
          <w:rFonts w:ascii="Cambria" w:hAnsi="Cambria"/>
          <w:b/>
          <w:sz w:val="24"/>
          <w:szCs w:val="24"/>
        </w:rPr>
        <w:t>Assessment</w:t>
      </w:r>
    </w:p>
    <w:p w:rsidR="006207C1" w:rsidRPr="0042461F" w:rsidRDefault="006207C1" w:rsidP="0042461F">
      <w:pPr>
        <w:spacing w:after="0"/>
        <w:rPr>
          <w:rFonts w:ascii="Cambria" w:hAnsi="Cambria"/>
          <w:sz w:val="24"/>
          <w:szCs w:val="24"/>
          <w:u w:val="single"/>
        </w:rPr>
      </w:pPr>
    </w:p>
    <w:p w:rsidR="006207C1" w:rsidRPr="0042461F" w:rsidRDefault="006207C1" w:rsidP="0042461F">
      <w:pPr>
        <w:pStyle w:val="ListParagraph"/>
        <w:numPr>
          <w:ilvl w:val="0"/>
          <w:numId w:val="1"/>
        </w:numPr>
        <w:spacing w:after="60"/>
        <w:ind w:left="360"/>
        <w:rPr>
          <w:rFonts w:ascii="Cambria" w:hAnsi="Cambria"/>
          <w:b/>
          <w:szCs w:val="24"/>
        </w:rPr>
      </w:pPr>
      <w:r w:rsidRPr="0042461F">
        <w:rPr>
          <w:rFonts w:ascii="Cambria" w:hAnsi="Cambria"/>
          <w:szCs w:val="24"/>
        </w:rPr>
        <w:t xml:space="preserve"> </w:t>
      </w:r>
      <w:r w:rsidRPr="0042461F">
        <w:rPr>
          <w:rFonts w:ascii="Cambria" w:hAnsi="Cambria"/>
          <w:b/>
          <w:szCs w:val="24"/>
        </w:rPr>
        <w:t>What signs of dehydration are present, if any?</w:t>
      </w:r>
    </w:p>
    <w:p w:rsidR="00B24CCB" w:rsidRPr="0042461F" w:rsidRDefault="00B24CCB" w:rsidP="0042461F">
      <w:pPr>
        <w:numPr>
          <w:ilvl w:val="0"/>
          <w:numId w:val="4"/>
        </w:numPr>
        <w:spacing w:after="120"/>
        <w:ind w:left="360"/>
        <w:rPr>
          <w:rFonts w:ascii="Cambria" w:hAnsi="Cambria"/>
          <w:szCs w:val="24"/>
        </w:rPr>
        <w:sectPr w:rsidR="00B24CCB" w:rsidRPr="0042461F" w:rsidSect="0042461F">
          <w:pgSz w:w="12240" w:h="15840"/>
          <w:pgMar w:top="720" w:right="720" w:bottom="720" w:left="720" w:header="720" w:footer="720" w:gutter="0"/>
          <w:cols w:space="720"/>
          <w:docGrid w:linePitch="360"/>
        </w:sectPr>
      </w:pPr>
    </w:p>
    <w:p w:rsidR="00B24CCB" w:rsidRPr="0042461F" w:rsidRDefault="00B24CCB" w:rsidP="0042461F">
      <w:pPr>
        <w:numPr>
          <w:ilvl w:val="0"/>
          <w:numId w:val="4"/>
        </w:numPr>
        <w:spacing w:after="0"/>
        <w:ind w:left="900"/>
        <w:rPr>
          <w:rFonts w:ascii="Cambria" w:hAnsi="Cambria"/>
          <w:szCs w:val="24"/>
        </w:rPr>
      </w:pPr>
      <w:r w:rsidRPr="0042461F">
        <w:rPr>
          <w:rFonts w:ascii="Cambria" w:hAnsi="Cambria"/>
          <w:szCs w:val="24"/>
        </w:rPr>
        <w:lastRenderedPageBreak/>
        <w:t>Sunken eyes</w:t>
      </w:r>
    </w:p>
    <w:p w:rsidR="00B24CCB" w:rsidRPr="0042461F" w:rsidRDefault="00B24CCB" w:rsidP="0042461F">
      <w:pPr>
        <w:numPr>
          <w:ilvl w:val="0"/>
          <w:numId w:val="4"/>
        </w:numPr>
        <w:spacing w:after="0"/>
        <w:ind w:left="900"/>
        <w:rPr>
          <w:rFonts w:ascii="Cambria" w:hAnsi="Cambria"/>
          <w:szCs w:val="24"/>
        </w:rPr>
      </w:pPr>
      <w:r w:rsidRPr="0042461F">
        <w:rPr>
          <w:rFonts w:ascii="Cambria" w:hAnsi="Cambria"/>
          <w:szCs w:val="24"/>
        </w:rPr>
        <w:t xml:space="preserve">Absent tears </w:t>
      </w:r>
    </w:p>
    <w:p w:rsidR="00B24CCB" w:rsidRPr="0042461F" w:rsidRDefault="00B24CCB" w:rsidP="0042461F">
      <w:pPr>
        <w:numPr>
          <w:ilvl w:val="0"/>
          <w:numId w:val="4"/>
        </w:numPr>
        <w:spacing w:after="0"/>
        <w:ind w:left="900"/>
        <w:rPr>
          <w:rFonts w:ascii="Cambria" w:hAnsi="Cambria"/>
          <w:szCs w:val="24"/>
        </w:rPr>
      </w:pPr>
      <w:r w:rsidRPr="0042461F">
        <w:rPr>
          <w:rFonts w:ascii="Cambria" w:hAnsi="Cambria"/>
          <w:szCs w:val="24"/>
        </w:rPr>
        <w:t>Irritability</w:t>
      </w:r>
    </w:p>
    <w:p w:rsidR="00B24CCB" w:rsidRPr="0042461F" w:rsidRDefault="00B24CCB" w:rsidP="0042461F">
      <w:pPr>
        <w:numPr>
          <w:ilvl w:val="0"/>
          <w:numId w:val="4"/>
        </w:numPr>
        <w:spacing w:after="0"/>
        <w:ind w:left="900"/>
        <w:rPr>
          <w:rFonts w:ascii="Cambria" w:hAnsi="Cambria"/>
          <w:szCs w:val="24"/>
        </w:rPr>
      </w:pPr>
      <w:r w:rsidRPr="0042461F">
        <w:rPr>
          <w:rFonts w:ascii="Cambria" w:hAnsi="Cambria"/>
          <w:szCs w:val="24"/>
        </w:rPr>
        <w:t xml:space="preserve">Depressed </w:t>
      </w:r>
      <w:proofErr w:type="spellStart"/>
      <w:r w:rsidRPr="0042461F">
        <w:rPr>
          <w:rFonts w:ascii="Cambria" w:hAnsi="Cambria"/>
          <w:szCs w:val="24"/>
        </w:rPr>
        <w:t>fontanelles</w:t>
      </w:r>
      <w:proofErr w:type="spellEnd"/>
      <w:r w:rsidRPr="0042461F">
        <w:rPr>
          <w:rFonts w:ascii="Cambria" w:hAnsi="Cambria"/>
          <w:szCs w:val="24"/>
        </w:rPr>
        <w:t xml:space="preserve"> (when palpating head)</w:t>
      </w:r>
    </w:p>
    <w:p w:rsidR="006207C1" w:rsidRPr="0042461F" w:rsidRDefault="00B24CCB" w:rsidP="0042461F">
      <w:pPr>
        <w:numPr>
          <w:ilvl w:val="0"/>
          <w:numId w:val="4"/>
        </w:numPr>
        <w:spacing w:after="0"/>
        <w:ind w:left="900"/>
        <w:rPr>
          <w:rFonts w:ascii="Cambria" w:hAnsi="Cambria"/>
          <w:szCs w:val="24"/>
        </w:rPr>
      </w:pPr>
      <w:r w:rsidRPr="0042461F">
        <w:rPr>
          <w:rFonts w:ascii="Cambria" w:hAnsi="Cambria"/>
          <w:szCs w:val="24"/>
        </w:rPr>
        <w:lastRenderedPageBreak/>
        <w:t>Dry mouth</w:t>
      </w:r>
    </w:p>
    <w:p w:rsidR="00B24CCB" w:rsidRPr="0042461F" w:rsidRDefault="00B24CCB" w:rsidP="0042461F">
      <w:pPr>
        <w:numPr>
          <w:ilvl w:val="0"/>
          <w:numId w:val="4"/>
        </w:numPr>
        <w:spacing w:after="0"/>
        <w:ind w:left="900"/>
        <w:rPr>
          <w:rFonts w:ascii="Cambria" w:hAnsi="Cambria"/>
          <w:szCs w:val="24"/>
        </w:rPr>
      </w:pPr>
      <w:r w:rsidRPr="0042461F">
        <w:rPr>
          <w:rFonts w:ascii="Cambria" w:hAnsi="Cambria"/>
          <w:szCs w:val="24"/>
        </w:rPr>
        <w:t>Drinks Eagerly</w:t>
      </w:r>
    </w:p>
    <w:p w:rsidR="00B24CCB" w:rsidRPr="0042461F" w:rsidRDefault="00B24CCB" w:rsidP="0042461F">
      <w:pPr>
        <w:numPr>
          <w:ilvl w:val="0"/>
          <w:numId w:val="4"/>
        </w:numPr>
        <w:spacing w:after="0"/>
        <w:ind w:left="900"/>
        <w:rPr>
          <w:rFonts w:ascii="Cambria" w:hAnsi="Cambria"/>
          <w:szCs w:val="24"/>
        </w:rPr>
      </w:pPr>
      <w:r w:rsidRPr="0042461F">
        <w:rPr>
          <w:rFonts w:ascii="Cambria" w:hAnsi="Cambria"/>
          <w:szCs w:val="24"/>
        </w:rPr>
        <w:t>Moderate skin tenting</w:t>
      </w:r>
    </w:p>
    <w:p w:rsidR="00B24CCB" w:rsidRPr="0042461F" w:rsidRDefault="00B24CCB" w:rsidP="0042461F">
      <w:pPr>
        <w:spacing w:after="0"/>
        <w:rPr>
          <w:rFonts w:ascii="Cambria" w:hAnsi="Cambria"/>
          <w:szCs w:val="24"/>
        </w:rPr>
        <w:sectPr w:rsidR="00B24CCB" w:rsidRPr="0042461F" w:rsidSect="0042461F">
          <w:type w:val="continuous"/>
          <w:pgSz w:w="12240" w:h="15840"/>
          <w:pgMar w:top="720" w:right="720" w:bottom="720" w:left="720" w:header="720" w:footer="720" w:gutter="0"/>
          <w:cols w:num="2" w:space="180"/>
          <w:docGrid w:linePitch="360"/>
        </w:sectPr>
      </w:pPr>
    </w:p>
    <w:p w:rsidR="006207C1" w:rsidRPr="0042461F" w:rsidRDefault="006207C1" w:rsidP="0042461F">
      <w:pPr>
        <w:spacing w:after="0"/>
        <w:rPr>
          <w:rFonts w:ascii="Cambria" w:hAnsi="Cambria"/>
          <w:szCs w:val="24"/>
        </w:rPr>
      </w:pPr>
    </w:p>
    <w:p w:rsidR="006207C1" w:rsidRPr="0042461F" w:rsidRDefault="006207C1" w:rsidP="0042461F">
      <w:pPr>
        <w:pStyle w:val="ListParagraph"/>
        <w:numPr>
          <w:ilvl w:val="0"/>
          <w:numId w:val="1"/>
        </w:numPr>
        <w:spacing w:after="60"/>
        <w:ind w:left="360"/>
        <w:contextualSpacing w:val="0"/>
        <w:rPr>
          <w:rFonts w:ascii="Cambria" w:hAnsi="Cambria"/>
          <w:szCs w:val="24"/>
        </w:rPr>
      </w:pPr>
      <w:r w:rsidRPr="0042461F">
        <w:rPr>
          <w:rFonts w:ascii="Cambria" w:hAnsi="Cambria"/>
          <w:szCs w:val="24"/>
        </w:rPr>
        <w:t xml:space="preserve"> </w:t>
      </w:r>
      <w:r w:rsidRPr="0042461F">
        <w:rPr>
          <w:rFonts w:ascii="Cambria" w:hAnsi="Cambria"/>
          <w:b/>
          <w:szCs w:val="24"/>
        </w:rPr>
        <w:t>What is the degree of dehydration:</w:t>
      </w:r>
      <w:r w:rsidRPr="0042461F">
        <w:rPr>
          <w:rFonts w:ascii="Cambria" w:hAnsi="Cambria"/>
          <w:szCs w:val="24"/>
        </w:rPr>
        <w:t xml:space="preserve">  </w:t>
      </w:r>
      <w:r w:rsidRPr="0042461F">
        <w:rPr>
          <w:rFonts w:ascii="Cambria" w:hAnsi="Cambria"/>
          <w:b/>
          <w:szCs w:val="24"/>
        </w:rPr>
        <w:t>none</w:t>
      </w:r>
      <w:r w:rsidRPr="0042461F">
        <w:rPr>
          <w:rFonts w:ascii="Cambria" w:hAnsi="Cambria"/>
          <w:szCs w:val="24"/>
        </w:rPr>
        <w:t xml:space="preserve">, </w:t>
      </w:r>
      <w:r w:rsidRPr="0042461F">
        <w:rPr>
          <w:rFonts w:ascii="Cambria" w:hAnsi="Cambria"/>
          <w:b/>
          <w:szCs w:val="24"/>
        </w:rPr>
        <w:t>some</w:t>
      </w:r>
      <w:r w:rsidRPr="0042461F">
        <w:rPr>
          <w:rFonts w:ascii="Cambria" w:hAnsi="Cambria"/>
          <w:szCs w:val="24"/>
        </w:rPr>
        <w:t xml:space="preserve">, or </w:t>
      </w:r>
      <w:r w:rsidRPr="0042461F">
        <w:rPr>
          <w:rFonts w:ascii="Cambria" w:hAnsi="Cambria"/>
          <w:b/>
          <w:szCs w:val="24"/>
        </w:rPr>
        <w:t>severe</w:t>
      </w:r>
      <w:r w:rsidRPr="0042461F">
        <w:rPr>
          <w:rFonts w:ascii="Cambria" w:hAnsi="Cambria"/>
          <w:szCs w:val="24"/>
        </w:rPr>
        <w:t>?</w:t>
      </w:r>
    </w:p>
    <w:p w:rsidR="006207C1" w:rsidRPr="0042461F" w:rsidRDefault="00B24CCB" w:rsidP="0042461F">
      <w:pPr>
        <w:spacing w:after="0"/>
        <w:ind w:left="360"/>
        <w:rPr>
          <w:rFonts w:ascii="Cambria" w:hAnsi="Cambria"/>
          <w:szCs w:val="24"/>
        </w:rPr>
      </w:pPr>
      <w:r w:rsidRPr="0042461F">
        <w:rPr>
          <w:rFonts w:ascii="Cambria" w:hAnsi="Cambria"/>
          <w:b/>
          <w:szCs w:val="24"/>
        </w:rPr>
        <w:t>SOME</w:t>
      </w:r>
      <w:r w:rsidRPr="0042461F">
        <w:rPr>
          <w:rFonts w:ascii="Cambria" w:hAnsi="Cambria"/>
          <w:szCs w:val="24"/>
        </w:rPr>
        <w:t>, because the child is awake</w:t>
      </w:r>
      <w:r w:rsidR="005C2AEB" w:rsidRPr="0042461F">
        <w:rPr>
          <w:rFonts w:ascii="Cambria" w:hAnsi="Cambria"/>
          <w:szCs w:val="24"/>
        </w:rPr>
        <w:t xml:space="preserve"> but irritable</w:t>
      </w:r>
      <w:r w:rsidRPr="0042461F">
        <w:rPr>
          <w:rFonts w:ascii="Cambria" w:hAnsi="Cambria"/>
          <w:szCs w:val="24"/>
        </w:rPr>
        <w:t>, has moderate skin tenting, and is able to drink.</w:t>
      </w:r>
    </w:p>
    <w:p w:rsidR="006207C1" w:rsidRPr="0042461F" w:rsidRDefault="00B24CCB" w:rsidP="0042461F">
      <w:pPr>
        <w:spacing w:after="0"/>
        <w:ind w:left="360"/>
        <w:rPr>
          <w:rFonts w:ascii="Cambria" w:hAnsi="Cambria"/>
          <w:szCs w:val="24"/>
        </w:rPr>
      </w:pPr>
      <w:r w:rsidRPr="0042461F">
        <w:rPr>
          <w:rFonts w:ascii="Cambria" w:hAnsi="Cambria"/>
          <w:szCs w:val="24"/>
        </w:rPr>
        <w:t>(Note that the scenes repeat once)</w:t>
      </w:r>
    </w:p>
    <w:p w:rsidR="006207C1" w:rsidRPr="0042461F" w:rsidRDefault="006207C1" w:rsidP="0042461F">
      <w:pPr>
        <w:spacing w:after="0"/>
        <w:rPr>
          <w:rFonts w:ascii="Cambria" w:hAnsi="Cambria"/>
          <w:szCs w:val="24"/>
        </w:rPr>
      </w:pPr>
    </w:p>
    <w:p w:rsidR="0071210C" w:rsidRPr="0042461F" w:rsidRDefault="0071210C" w:rsidP="0042461F">
      <w:pPr>
        <w:pBdr>
          <w:bottom w:val="single" w:sz="4" w:space="1" w:color="auto"/>
        </w:pBdr>
        <w:tabs>
          <w:tab w:val="left" w:pos="3240"/>
        </w:tabs>
        <w:spacing w:after="0"/>
        <w:rPr>
          <w:rFonts w:ascii="Cambria" w:hAnsi="Cambria"/>
          <w:b/>
          <w:szCs w:val="24"/>
        </w:rPr>
      </w:pPr>
    </w:p>
    <w:p w:rsidR="006207C1" w:rsidRPr="0042461F" w:rsidRDefault="006207C1" w:rsidP="0042461F">
      <w:pPr>
        <w:pBdr>
          <w:bottom w:val="single" w:sz="4" w:space="1" w:color="auto"/>
        </w:pBdr>
        <w:tabs>
          <w:tab w:val="left" w:pos="3240"/>
        </w:tabs>
        <w:spacing w:after="0"/>
        <w:rPr>
          <w:rFonts w:ascii="Cambria" w:hAnsi="Cambria"/>
          <w:b/>
          <w:sz w:val="24"/>
          <w:szCs w:val="24"/>
        </w:rPr>
      </w:pPr>
      <w:r w:rsidRPr="0042461F">
        <w:rPr>
          <w:rFonts w:ascii="Cambria" w:hAnsi="Cambria"/>
          <w:b/>
          <w:sz w:val="24"/>
          <w:szCs w:val="24"/>
        </w:rPr>
        <w:t>Treatment</w:t>
      </w:r>
      <w:r w:rsidR="00F6222B" w:rsidRPr="0042461F">
        <w:rPr>
          <w:rFonts w:ascii="Cambria" w:hAnsi="Cambria"/>
          <w:b/>
          <w:sz w:val="24"/>
          <w:szCs w:val="24"/>
        </w:rPr>
        <w:tab/>
      </w:r>
    </w:p>
    <w:p w:rsidR="0071210C" w:rsidRPr="0042461F" w:rsidRDefault="0071210C" w:rsidP="0042461F">
      <w:pPr>
        <w:pStyle w:val="ListParagraph"/>
        <w:spacing w:after="0"/>
        <w:rPr>
          <w:rFonts w:ascii="Cambria" w:hAnsi="Cambria"/>
          <w:b/>
          <w:sz w:val="24"/>
          <w:szCs w:val="24"/>
          <w:u w:val="single"/>
        </w:rPr>
      </w:pPr>
    </w:p>
    <w:p w:rsidR="006207C1" w:rsidRPr="0042461F" w:rsidRDefault="006207C1" w:rsidP="0042461F">
      <w:pPr>
        <w:pStyle w:val="ListParagraph"/>
        <w:numPr>
          <w:ilvl w:val="0"/>
          <w:numId w:val="1"/>
        </w:numPr>
        <w:spacing w:after="60"/>
        <w:ind w:left="360"/>
        <w:contextualSpacing w:val="0"/>
        <w:rPr>
          <w:rFonts w:ascii="Cambria" w:hAnsi="Cambria"/>
          <w:b/>
          <w:u w:val="single"/>
        </w:rPr>
      </w:pPr>
      <w:r w:rsidRPr="0042461F">
        <w:rPr>
          <w:rFonts w:ascii="Cambria" w:hAnsi="Cambria"/>
          <w:b/>
        </w:rPr>
        <w:t>Outline your treatment plan for the first four hours.</w:t>
      </w:r>
    </w:p>
    <w:p w:rsidR="005C2AEB" w:rsidRPr="0042461F" w:rsidRDefault="005C2AEB" w:rsidP="0042461F">
      <w:pPr>
        <w:spacing w:after="0"/>
        <w:ind w:left="360"/>
        <w:rPr>
          <w:rFonts w:ascii="Cambria" w:hAnsi="Cambria"/>
        </w:rPr>
      </w:pPr>
      <w:r w:rsidRPr="0042461F">
        <w:rPr>
          <w:rFonts w:ascii="Cambria" w:hAnsi="Cambria"/>
        </w:rPr>
        <w:t xml:space="preserve">Because </w:t>
      </w:r>
      <w:r w:rsidR="00F6222B" w:rsidRPr="0042461F">
        <w:rPr>
          <w:rFonts w:ascii="Cambria" w:hAnsi="Cambria"/>
        </w:rPr>
        <w:t>the child</w:t>
      </w:r>
      <w:r w:rsidRPr="0042461F">
        <w:rPr>
          <w:rFonts w:ascii="Cambria" w:hAnsi="Cambria"/>
        </w:rPr>
        <w:t xml:space="preserve"> has SOME dehydration and is able to drink, he can be treated with oral rehydration solution.  He needs observation and can be monitored in the observation area.  </w:t>
      </w:r>
    </w:p>
    <w:p w:rsidR="005C2AEB" w:rsidRPr="0042461F" w:rsidRDefault="005C2AEB" w:rsidP="0042461F">
      <w:pPr>
        <w:spacing w:after="0"/>
        <w:ind w:left="360"/>
        <w:rPr>
          <w:rFonts w:ascii="Cambria" w:hAnsi="Cambria"/>
        </w:rPr>
      </w:pPr>
    </w:p>
    <w:p w:rsidR="005C2AEB" w:rsidRDefault="00B24CCB" w:rsidP="0042461F">
      <w:pPr>
        <w:spacing w:after="0"/>
        <w:ind w:left="360"/>
        <w:rPr>
          <w:rFonts w:ascii="Cambria" w:hAnsi="Cambria"/>
        </w:rPr>
      </w:pPr>
      <w:r w:rsidRPr="0042461F">
        <w:rPr>
          <w:rFonts w:ascii="Cambria" w:hAnsi="Cambria"/>
        </w:rPr>
        <w:t>The child w</w:t>
      </w:r>
      <w:r w:rsidR="005C2AEB" w:rsidRPr="0042461F">
        <w:rPr>
          <w:rFonts w:ascii="Cambria" w:hAnsi="Cambria"/>
        </w:rPr>
        <w:t xml:space="preserve">eighs </w:t>
      </w:r>
      <w:r w:rsidR="00F6222B" w:rsidRPr="0042461F">
        <w:rPr>
          <w:rFonts w:ascii="Cambria" w:hAnsi="Cambria"/>
        </w:rPr>
        <w:t xml:space="preserve">7 </w:t>
      </w:r>
      <w:r w:rsidR="005C2AEB" w:rsidRPr="0042461F">
        <w:rPr>
          <w:rFonts w:ascii="Cambria" w:hAnsi="Cambria"/>
        </w:rPr>
        <w:t xml:space="preserve">kg.  Based on the guidelines table, he should receive </w:t>
      </w:r>
      <w:r w:rsidR="00F6222B" w:rsidRPr="0042461F">
        <w:rPr>
          <w:rFonts w:ascii="Cambria" w:hAnsi="Cambria"/>
        </w:rPr>
        <w:t xml:space="preserve">400 to 600 ml of ORS in the first four </w:t>
      </w:r>
      <w:r w:rsidR="005C2AEB" w:rsidRPr="0042461F">
        <w:rPr>
          <w:rFonts w:ascii="Cambria" w:hAnsi="Cambria"/>
        </w:rPr>
        <w:t xml:space="preserve">hours.  The volume of ORS to be given in the first four hours can also be calculated by multiplying </w:t>
      </w:r>
      <w:r w:rsidR="00F6222B" w:rsidRPr="0042461F">
        <w:rPr>
          <w:rFonts w:ascii="Cambria" w:hAnsi="Cambria"/>
        </w:rPr>
        <w:t>7</w:t>
      </w:r>
      <w:r w:rsidR="005C2AEB" w:rsidRPr="0042461F">
        <w:rPr>
          <w:rFonts w:ascii="Cambria" w:hAnsi="Cambria"/>
        </w:rPr>
        <w:t xml:space="preserve"> kg by 75, </w:t>
      </w:r>
      <w:r w:rsidR="00130A83" w:rsidRPr="0042461F">
        <w:rPr>
          <w:rFonts w:ascii="Cambria" w:hAnsi="Cambria"/>
        </w:rPr>
        <w:t>whic</w:t>
      </w:r>
      <w:r w:rsidR="005C2AEB" w:rsidRPr="0042461F">
        <w:rPr>
          <w:rFonts w:ascii="Cambria" w:hAnsi="Cambria"/>
        </w:rPr>
        <w:t xml:space="preserve">h equals </w:t>
      </w:r>
      <w:r w:rsidR="00F6222B" w:rsidRPr="0042461F">
        <w:rPr>
          <w:rFonts w:ascii="Cambria" w:hAnsi="Cambria"/>
        </w:rPr>
        <w:t>525</w:t>
      </w:r>
      <w:r w:rsidR="005C2AEB" w:rsidRPr="0042461F">
        <w:rPr>
          <w:rFonts w:ascii="Cambria" w:hAnsi="Cambria"/>
        </w:rPr>
        <w:t xml:space="preserve"> ml.</w:t>
      </w:r>
      <w:r w:rsidR="00F6222B" w:rsidRPr="0042461F">
        <w:rPr>
          <w:rFonts w:ascii="Cambria" w:hAnsi="Cambria"/>
        </w:rPr>
        <w:t xml:space="preserve">  He should be reassessed after 1 hour of therapy, and then every 1-2 hours until rehydration is complete.</w:t>
      </w:r>
      <w:r w:rsidR="00B43CB3" w:rsidRPr="0042461F">
        <w:rPr>
          <w:rFonts w:ascii="Cambria" w:hAnsi="Cambria"/>
        </w:rPr>
        <w:t xml:space="preserve">  Remember that these ORS amounts are guidelines, and that the quantity of ORS given can vary based on patient’s situation.</w:t>
      </w:r>
    </w:p>
    <w:p w:rsidR="0042461F" w:rsidRPr="0042461F" w:rsidRDefault="0042461F" w:rsidP="0042461F">
      <w:pPr>
        <w:spacing w:after="0"/>
        <w:ind w:left="360"/>
        <w:rPr>
          <w:rFonts w:ascii="Cambria" w:hAnsi="Cambria"/>
        </w:rPr>
      </w:pPr>
    </w:p>
    <w:p w:rsidR="006207C1" w:rsidRPr="0042461F" w:rsidRDefault="00A86503" w:rsidP="0042461F">
      <w:pPr>
        <w:pStyle w:val="ListParagraph"/>
        <w:ind w:left="360"/>
        <w:rPr>
          <w:rFonts w:ascii="Cambria" w:hAnsi="Cambria"/>
          <w:u w:val="single"/>
        </w:rPr>
      </w:pPr>
      <w:r w:rsidRPr="0042461F">
        <w:rPr>
          <w:rFonts w:ascii="Cambria" w:hAnsi="Cambria"/>
        </w:rPr>
        <w:t>The child should also receive zinc supplementation (10-20 mg zinc per day</w:t>
      </w:r>
      <w:r w:rsidR="009B6FBE" w:rsidRPr="0042461F">
        <w:rPr>
          <w:rFonts w:ascii="Cambria" w:hAnsi="Cambria"/>
        </w:rPr>
        <w:t xml:space="preserve"> by mouth</w:t>
      </w:r>
      <w:r w:rsidRPr="0042461F">
        <w:rPr>
          <w:rFonts w:ascii="Cambria" w:hAnsi="Cambria"/>
        </w:rPr>
        <w:t>) if available.  This can reduce the severity and duration of diarrhea.</w:t>
      </w:r>
    </w:p>
    <w:p w:rsidR="006207C1" w:rsidRPr="0042461F" w:rsidRDefault="00F6222B" w:rsidP="0042461F">
      <w:pPr>
        <w:spacing w:after="0"/>
        <w:ind w:left="360"/>
        <w:rPr>
          <w:rFonts w:ascii="Cambria" w:hAnsi="Cambria"/>
        </w:rPr>
      </w:pPr>
      <w:r w:rsidRPr="0042461F">
        <w:rPr>
          <w:rFonts w:ascii="Cambria" w:hAnsi="Cambria"/>
        </w:rPr>
        <w:t>If he has been breast-fed, he should continue to receive breast-feeding.</w:t>
      </w:r>
    </w:p>
    <w:p w:rsidR="006207C1" w:rsidRPr="0042461F" w:rsidRDefault="006207C1" w:rsidP="0042461F">
      <w:pPr>
        <w:spacing w:after="0"/>
        <w:rPr>
          <w:rFonts w:ascii="Cambria" w:hAnsi="Cambria"/>
          <w:u w:val="single"/>
        </w:rPr>
      </w:pPr>
    </w:p>
    <w:p w:rsidR="006207C1" w:rsidRPr="0042461F" w:rsidRDefault="006207C1" w:rsidP="0042461F">
      <w:pPr>
        <w:pStyle w:val="ListParagraph"/>
        <w:numPr>
          <w:ilvl w:val="0"/>
          <w:numId w:val="1"/>
        </w:numPr>
        <w:spacing w:after="60"/>
        <w:ind w:left="360"/>
        <w:rPr>
          <w:rFonts w:ascii="Cambria" w:hAnsi="Cambria"/>
          <w:b/>
          <w:u w:val="single"/>
        </w:rPr>
      </w:pPr>
      <w:r w:rsidRPr="0042461F">
        <w:rPr>
          <w:rFonts w:ascii="Cambria" w:hAnsi="Cambria"/>
          <w:b/>
        </w:rPr>
        <w:t>What would you do if this child started vomiting?</w:t>
      </w:r>
    </w:p>
    <w:p w:rsidR="006207C1" w:rsidRDefault="009B6FBE" w:rsidP="0042461F">
      <w:pPr>
        <w:spacing w:after="0"/>
        <w:ind w:left="360"/>
        <w:rPr>
          <w:rFonts w:ascii="Cambria" w:hAnsi="Cambria"/>
        </w:rPr>
      </w:pPr>
      <w:r w:rsidRPr="0042461F">
        <w:rPr>
          <w:rFonts w:ascii="Cambria" w:hAnsi="Cambria"/>
        </w:rPr>
        <w:t xml:space="preserve">As soon as </w:t>
      </w:r>
      <w:r w:rsidR="00F6222B" w:rsidRPr="0042461F">
        <w:rPr>
          <w:rFonts w:ascii="Cambria" w:hAnsi="Cambria"/>
        </w:rPr>
        <w:t xml:space="preserve">the vomiting </w:t>
      </w:r>
      <w:r w:rsidRPr="0042461F">
        <w:rPr>
          <w:rFonts w:ascii="Cambria" w:hAnsi="Cambria"/>
        </w:rPr>
        <w:t>pauses</w:t>
      </w:r>
      <w:r w:rsidR="00F6222B" w:rsidRPr="0042461F">
        <w:rPr>
          <w:rFonts w:ascii="Cambria" w:hAnsi="Cambria"/>
        </w:rPr>
        <w:t>, he should continue to receive oral rehydration solution.  If the child continues to vomit and cannot drink sufficient ORS, he will need intravenous fluids.</w:t>
      </w:r>
    </w:p>
    <w:p w:rsidR="0042461F" w:rsidRPr="0042461F" w:rsidRDefault="0042461F" w:rsidP="0042461F">
      <w:pPr>
        <w:spacing w:after="0"/>
        <w:ind w:left="360"/>
        <w:rPr>
          <w:rFonts w:ascii="Cambria" w:hAnsi="Cambria"/>
        </w:rPr>
      </w:pPr>
    </w:p>
    <w:p w:rsidR="006207C1" w:rsidRPr="0042461F" w:rsidRDefault="006207C1" w:rsidP="0042461F">
      <w:pPr>
        <w:pStyle w:val="ListParagraph"/>
        <w:numPr>
          <w:ilvl w:val="0"/>
          <w:numId w:val="1"/>
        </w:numPr>
        <w:spacing w:after="60"/>
        <w:ind w:left="360"/>
        <w:contextualSpacing w:val="0"/>
        <w:rPr>
          <w:rFonts w:ascii="Cambria" w:hAnsi="Cambria"/>
          <w:b/>
        </w:rPr>
      </w:pPr>
      <w:r w:rsidRPr="0042461F">
        <w:rPr>
          <w:rFonts w:ascii="Cambria" w:hAnsi="Cambria"/>
          <w:b/>
        </w:rPr>
        <w:t xml:space="preserve"> What evidence would you look for that this child was adequately hydrated?</w:t>
      </w:r>
    </w:p>
    <w:p w:rsidR="00F6222B" w:rsidRPr="0042461F" w:rsidRDefault="00F6222B" w:rsidP="0042461F">
      <w:pPr>
        <w:pStyle w:val="ListParagraph"/>
        <w:numPr>
          <w:ilvl w:val="0"/>
          <w:numId w:val="5"/>
        </w:numPr>
        <w:ind w:left="360"/>
        <w:rPr>
          <w:rFonts w:ascii="Cambria" w:hAnsi="Cambria"/>
        </w:rPr>
        <w:sectPr w:rsidR="00F6222B" w:rsidRPr="0042461F" w:rsidSect="0042461F">
          <w:type w:val="continuous"/>
          <w:pgSz w:w="12240" w:h="15840"/>
          <w:pgMar w:top="720" w:right="720" w:bottom="720" w:left="720" w:header="720" w:footer="720" w:gutter="0"/>
          <w:cols w:space="720"/>
          <w:docGrid w:linePitch="360"/>
        </w:sectPr>
      </w:pPr>
    </w:p>
    <w:p w:rsidR="006207C1" w:rsidRPr="0042461F" w:rsidRDefault="00F6222B" w:rsidP="0042461F">
      <w:pPr>
        <w:pStyle w:val="ListParagraph"/>
        <w:numPr>
          <w:ilvl w:val="0"/>
          <w:numId w:val="5"/>
        </w:numPr>
        <w:ind w:left="900"/>
        <w:rPr>
          <w:rFonts w:ascii="Cambria" w:hAnsi="Cambria"/>
        </w:rPr>
      </w:pPr>
      <w:r w:rsidRPr="0042461F">
        <w:rPr>
          <w:rFonts w:ascii="Cambria" w:hAnsi="Cambria"/>
        </w:rPr>
        <w:lastRenderedPageBreak/>
        <w:t>Less irritability</w:t>
      </w:r>
    </w:p>
    <w:p w:rsidR="00F6222B" w:rsidRPr="0042461F" w:rsidRDefault="00F6222B" w:rsidP="0042461F">
      <w:pPr>
        <w:pStyle w:val="ListParagraph"/>
        <w:numPr>
          <w:ilvl w:val="0"/>
          <w:numId w:val="5"/>
        </w:numPr>
        <w:ind w:left="900"/>
        <w:rPr>
          <w:rFonts w:ascii="Cambria" w:hAnsi="Cambria"/>
        </w:rPr>
      </w:pPr>
      <w:r w:rsidRPr="0042461F">
        <w:rPr>
          <w:rFonts w:ascii="Cambria" w:hAnsi="Cambria"/>
        </w:rPr>
        <w:t>Eyes no longer sunken</w:t>
      </w:r>
    </w:p>
    <w:p w:rsidR="006C31B3" w:rsidRPr="0042461F" w:rsidRDefault="006C31B3" w:rsidP="0042461F">
      <w:pPr>
        <w:pStyle w:val="ListParagraph"/>
        <w:numPr>
          <w:ilvl w:val="0"/>
          <w:numId w:val="5"/>
        </w:numPr>
        <w:ind w:left="900"/>
        <w:rPr>
          <w:rFonts w:ascii="Cambria" w:hAnsi="Cambria"/>
        </w:rPr>
      </w:pPr>
      <w:r w:rsidRPr="0042461F">
        <w:rPr>
          <w:rFonts w:ascii="Cambria" w:hAnsi="Cambria"/>
        </w:rPr>
        <w:t>Drinks less eagerly, or is less thirsty</w:t>
      </w:r>
    </w:p>
    <w:p w:rsidR="006C31B3" w:rsidRPr="0042461F" w:rsidRDefault="006C31B3" w:rsidP="0042461F">
      <w:pPr>
        <w:pStyle w:val="ListParagraph"/>
        <w:numPr>
          <w:ilvl w:val="0"/>
          <w:numId w:val="5"/>
        </w:numPr>
        <w:ind w:left="900"/>
        <w:rPr>
          <w:rFonts w:ascii="Cambria" w:hAnsi="Cambria"/>
        </w:rPr>
      </w:pPr>
      <w:r w:rsidRPr="0042461F">
        <w:rPr>
          <w:rFonts w:ascii="Cambria" w:hAnsi="Cambria"/>
        </w:rPr>
        <w:t>Strong radial pulse</w:t>
      </w:r>
    </w:p>
    <w:p w:rsidR="004F4F31" w:rsidRPr="0042461F" w:rsidRDefault="004F4F31" w:rsidP="0042461F">
      <w:pPr>
        <w:pStyle w:val="ListParagraph"/>
        <w:numPr>
          <w:ilvl w:val="0"/>
          <w:numId w:val="5"/>
        </w:numPr>
        <w:rPr>
          <w:rFonts w:ascii="Cambria" w:hAnsi="Cambria"/>
        </w:rPr>
      </w:pPr>
      <w:r w:rsidRPr="0042461F">
        <w:rPr>
          <w:rFonts w:ascii="Cambria" w:hAnsi="Cambria"/>
        </w:rPr>
        <w:lastRenderedPageBreak/>
        <w:t>Urine has been passed</w:t>
      </w:r>
    </w:p>
    <w:p w:rsidR="006C31B3" w:rsidRPr="0042461F" w:rsidRDefault="006C31B3" w:rsidP="0042461F">
      <w:pPr>
        <w:pStyle w:val="ListParagraph"/>
        <w:numPr>
          <w:ilvl w:val="0"/>
          <w:numId w:val="5"/>
        </w:numPr>
        <w:rPr>
          <w:rFonts w:ascii="Cambria" w:hAnsi="Cambria"/>
        </w:rPr>
      </w:pPr>
      <w:r w:rsidRPr="0042461F">
        <w:rPr>
          <w:rFonts w:ascii="Cambria" w:hAnsi="Cambria"/>
        </w:rPr>
        <w:t>Skin pinch goes back quickly</w:t>
      </w:r>
    </w:p>
    <w:p w:rsidR="006207C1" w:rsidRPr="0042461F" w:rsidRDefault="00A336EB" w:rsidP="0042461F">
      <w:pPr>
        <w:pStyle w:val="ListParagraph"/>
        <w:numPr>
          <w:ilvl w:val="0"/>
          <w:numId w:val="5"/>
        </w:numPr>
        <w:rPr>
          <w:rFonts w:ascii="Cambria" w:hAnsi="Cambria"/>
        </w:rPr>
      </w:pPr>
      <w:r w:rsidRPr="0042461F">
        <w:rPr>
          <w:rFonts w:ascii="Cambria" w:hAnsi="Cambria"/>
        </w:rPr>
        <w:t>Mouth is moist</w:t>
      </w:r>
    </w:p>
    <w:p w:rsidR="004F4F31" w:rsidRPr="0042461F" w:rsidRDefault="004F4F31" w:rsidP="0042461F">
      <w:pPr>
        <w:pStyle w:val="ListParagraph"/>
        <w:rPr>
          <w:rFonts w:ascii="Cambria" w:hAnsi="Cambria"/>
        </w:rPr>
        <w:sectPr w:rsidR="004F4F31" w:rsidRPr="0042461F" w:rsidSect="0042461F">
          <w:type w:val="continuous"/>
          <w:pgSz w:w="12240" w:h="15840"/>
          <w:pgMar w:top="720" w:right="720" w:bottom="720" w:left="720" w:header="720" w:footer="720" w:gutter="0"/>
          <w:cols w:num="2" w:space="720"/>
          <w:docGrid w:linePitch="360"/>
        </w:sectPr>
      </w:pPr>
    </w:p>
    <w:p w:rsidR="004F4F31" w:rsidRPr="0042461F" w:rsidRDefault="004F4F31" w:rsidP="0042461F">
      <w:pPr>
        <w:pStyle w:val="ListParagraph"/>
        <w:rPr>
          <w:rFonts w:ascii="Cambria" w:hAnsi="Cambria"/>
        </w:rPr>
      </w:pPr>
    </w:p>
    <w:p w:rsidR="006207C1" w:rsidRPr="0042461F" w:rsidRDefault="006207C1" w:rsidP="0042461F">
      <w:pPr>
        <w:pStyle w:val="ListParagraph"/>
        <w:numPr>
          <w:ilvl w:val="0"/>
          <w:numId w:val="1"/>
        </w:numPr>
        <w:spacing w:after="60"/>
        <w:ind w:left="360"/>
        <w:contextualSpacing w:val="0"/>
        <w:rPr>
          <w:rFonts w:ascii="Cambria" w:hAnsi="Cambria"/>
          <w:b/>
        </w:rPr>
      </w:pPr>
      <w:r w:rsidRPr="0042461F">
        <w:rPr>
          <w:rFonts w:ascii="Cambria" w:hAnsi="Cambria"/>
        </w:rPr>
        <w:t xml:space="preserve"> </w:t>
      </w:r>
      <w:r w:rsidRPr="0042461F">
        <w:rPr>
          <w:rFonts w:ascii="Cambria" w:hAnsi="Cambria"/>
          <w:b/>
        </w:rPr>
        <w:t>When would you feed this child?  What would you give?</w:t>
      </w:r>
    </w:p>
    <w:p w:rsidR="006207C1" w:rsidRPr="0042461F" w:rsidRDefault="00A336EB" w:rsidP="0042461F">
      <w:pPr>
        <w:spacing w:after="0"/>
        <w:ind w:left="360"/>
        <w:rPr>
          <w:rFonts w:ascii="Cambria" w:hAnsi="Cambria"/>
        </w:rPr>
      </w:pPr>
      <w:r w:rsidRPr="0042461F">
        <w:rPr>
          <w:rFonts w:ascii="Cambria" w:hAnsi="Cambria"/>
        </w:rPr>
        <w:lastRenderedPageBreak/>
        <w:t>Feed the patient when vomiting has stopped.  If he has been breast-fed, he should continue to receive breast-feeding.</w:t>
      </w:r>
    </w:p>
    <w:p w:rsidR="006207C1" w:rsidRPr="0042461F" w:rsidRDefault="006207C1" w:rsidP="0042461F">
      <w:pPr>
        <w:spacing w:after="0"/>
        <w:rPr>
          <w:rFonts w:ascii="Cambria" w:hAnsi="Cambria"/>
        </w:rPr>
      </w:pPr>
    </w:p>
    <w:p w:rsidR="006207C1" w:rsidRPr="0042461F" w:rsidRDefault="006207C1" w:rsidP="0042461F">
      <w:pPr>
        <w:pStyle w:val="ListParagraph"/>
        <w:numPr>
          <w:ilvl w:val="0"/>
          <w:numId w:val="1"/>
        </w:numPr>
        <w:spacing w:after="60"/>
        <w:ind w:left="360"/>
        <w:contextualSpacing w:val="0"/>
        <w:rPr>
          <w:rFonts w:ascii="Cambria" w:hAnsi="Cambria"/>
          <w:b/>
        </w:rPr>
      </w:pPr>
      <w:r w:rsidRPr="0042461F">
        <w:rPr>
          <w:rFonts w:ascii="Cambria" w:hAnsi="Cambria"/>
        </w:rPr>
        <w:t xml:space="preserve"> </w:t>
      </w:r>
      <w:r w:rsidRPr="0042461F">
        <w:rPr>
          <w:rFonts w:ascii="Cambria" w:hAnsi="Cambria"/>
          <w:b/>
        </w:rPr>
        <w:t>What antibiotic would you use?  When would you give it?</w:t>
      </w:r>
    </w:p>
    <w:p w:rsidR="00A86503" w:rsidRPr="0042461F" w:rsidRDefault="00A86503" w:rsidP="0042461F">
      <w:pPr>
        <w:pStyle w:val="ListParagraph"/>
        <w:numPr>
          <w:ilvl w:val="0"/>
          <w:numId w:val="8"/>
        </w:numPr>
        <w:ind w:left="900"/>
        <w:rPr>
          <w:rFonts w:ascii="Cambria" w:hAnsi="Cambria"/>
        </w:rPr>
      </w:pPr>
      <w:r w:rsidRPr="0042461F">
        <w:rPr>
          <w:rFonts w:ascii="Cambria" w:hAnsi="Cambria"/>
        </w:rPr>
        <w:t>Because the child has moderate, and not severe, dehydration, he does not need antibiotics.</w:t>
      </w:r>
    </w:p>
    <w:p w:rsidR="00A86503" w:rsidRPr="0042461F" w:rsidRDefault="00A86503" w:rsidP="0042461F">
      <w:pPr>
        <w:pStyle w:val="ListParagraph"/>
        <w:numPr>
          <w:ilvl w:val="0"/>
          <w:numId w:val="8"/>
        </w:numPr>
        <w:ind w:left="900"/>
        <w:rPr>
          <w:rFonts w:ascii="Cambria" w:hAnsi="Cambria"/>
        </w:rPr>
      </w:pPr>
      <w:r w:rsidRPr="0042461F">
        <w:rPr>
          <w:rFonts w:ascii="Cambria" w:hAnsi="Cambria"/>
        </w:rPr>
        <w:t xml:space="preserve">He should receive antibiotics if he develops severe dehydration.  </w:t>
      </w:r>
      <w:r w:rsidR="00A336EB" w:rsidRPr="0042461F">
        <w:rPr>
          <w:rFonts w:ascii="Cambria" w:hAnsi="Cambria"/>
        </w:rPr>
        <w:t>See the antibiotic table in the CDC/PAHO guidelines</w:t>
      </w:r>
      <w:r w:rsidRPr="0042461F">
        <w:rPr>
          <w:rFonts w:ascii="Cambria" w:hAnsi="Cambria"/>
        </w:rPr>
        <w:t xml:space="preserve"> to choose an antibiotic</w:t>
      </w:r>
      <w:r w:rsidR="00A336EB" w:rsidRPr="0042461F">
        <w:rPr>
          <w:rFonts w:ascii="Cambria" w:hAnsi="Cambria"/>
        </w:rPr>
        <w:t xml:space="preserve">.  </w:t>
      </w:r>
    </w:p>
    <w:p w:rsidR="00A86503" w:rsidRPr="0042461F" w:rsidRDefault="00A336EB" w:rsidP="0042461F">
      <w:pPr>
        <w:pStyle w:val="ListParagraph"/>
        <w:numPr>
          <w:ilvl w:val="1"/>
          <w:numId w:val="8"/>
        </w:numPr>
        <w:rPr>
          <w:rFonts w:ascii="Cambria" w:hAnsi="Cambria"/>
        </w:rPr>
      </w:pPr>
      <w:r w:rsidRPr="0042461F">
        <w:rPr>
          <w:rFonts w:ascii="Cambria" w:hAnsi="Cambria"/>
        </w:rPr>
        <w:t xml:space="preserve">First choices in children &lt;12 months old are </w:t>
      </w:r>
      <w:proofErr w:type="spellStart"/>
      <w:r w:rsidRPr="0042461F">
        <w:rPr>
          <w:rFonts w:ascii="Cambria" w:hAnsi="Cambria"/>
        </w:rPr>
        <w:t>Azithromycin</w:t>
      </w:r>
      <w:proofErr w:type="spellEnd"/>
      <w:r w:rsidRPr="0042461F">
        <w:rPr>
          <w:rFonts w:ascii="Cambria" w:hAnsi="Cambria"/>
        </w:rPr>
        <w:t xml:space="preserve">, Erythromycin, and </w:t>
      </w:r>
      <w:proofErr w:type="spellStart"/>
      <w:r w:rsidRPr="0042461F">
        <w:rPr>
          <w:rFonts w:ascii="Cambria" w:hAnsi="Cambria"/>
        </w:rPr>
        <w:t>Doxycycline</w:t>
      </w:r>
      <w:proofErr w:type="spellEnd"/>
      <w:r w:rsidRPr="0042461F">
        <w:rPr>
          <w:rFonts w:ascii="Cambria" w:hAnsi="Cambria"/>
        </w:rPr>
        <w:t xml:space="preserve"> oral suspensions.  </w:t>
      </w:r>
    </w:p>
    <w:p w:rsidR="006207C1" w:rsidRPr="0042461F" w:rsidRDefault="00A336EB" w:rsidP="0042461F">
      <w:pPr>
        <w:pStyle w:val="ListParagraph"/>
        <w:numPr>
          <w:ilvl w:val="1"/>
          <w:numId w:val="8"/>
        </w:numPr>
        <w:rPr>
          <w:rFonts w:ascii="Cambria" w:hAnsi="Cambria"/>
        </w:rPr>
      </w:pPr>
      <w:r w:rsidRPr="0042461F">
        <w:rPr>
          <w:rFonts w:ascii="Cambria" w:hAnsi="Cambria"/>
        </w:rPr>
        <w:t>Second choices are ciprofloxacin and tetracycline oral suspensions.</w:t>
      </w:r>
    </w:p>
    <w:p w:rsidR="00BA6716" w:rsidRPr="0042461F" w:rsidRDefault="00BA6716" w:rsidP="0042461F">
      <w:pPr>
        <w:pStyle w:val="ListParagraph"/>
        <w:ind w:left="0"/>
        <w:rPr>
          <w:rFonts w:ascii="Cambria" w:hAnsi="Cambria"/>
        </w:rPr>
      </w:pPr>
    </w:p>
    <w:p w:rsidR="00BA6716" w:rsidRPr="0042461F" w:rsidRDefault="00BA6716" w:rsidP="0042461F">
      <w:pPr>
        <w:pStyle w:val="ListParagraph"/>
        <w:numPr>
          <w:ilvl w:val="0"/>
          <w:numId w:val="1"/>
        </w:numPr>
        <w:spacing w:after="60"/>
        <w:ind w:left="360"/>
        <w:contextualSpacing w:val="0"/>
        <w:rPr>
          <w:rFonts w:ascii="Cambria" w:hAnsi="Cambria"/>
        </w:rPr>
      </w:pPr>
      <w:r w:rsidRPr="0042461F">
        <w:rPr>
          <w:rFonts w:ascii="Cambria" w:hAnsi="Cambria"/>
          <w:b/>
        </w:rPr>
        <w:t>What would you do once the child has adequate hydration?</w:t>
      </w:r>
    </w:p>
    <w:p w:rsidR="00BA6716" w:rsidRPr="0042461F" w:rsidRDefault="00BA6716" w:rsidP="0042461F">
      <w:pPr>
        <w:pStyle w:val="ListParagraph"/>
        <w:numPr>
          <w:ilvl w:val="0"/>
          <w:numId w:val="7"/>
        </w:numPr>
        <w:ind w:left="900"/>
        <w:rPr>
          <w:rFonts w:ascii="Cambria" w:hAnsi="Cambria"/>
        </w:rPr>
      </w:pPr>
      <w:r w:rsidRPr="0042461F">
        <w:rPr>
          <w:rFonts w:ascii="Cambria" w:hAnsi="Cambria"/>
        </w:rPr>
        <w:t>After each loose stool, give 100 ml of ORS (for children less than 24 months old), though this amount can vary based on the amount of stool.</w:t>
      </w:r>
    </w:p>
    <w:p w:rsidR="00BA6716" w:rsidRPr="0042461F" w:rsidRDefault="00BA6716" w:rsidP="0042461F">
      <w:pPr>
        <w:pStyle w:val="ListParagraph"/>
        <w:numPr>
          <w:ilvl w:val="0"/>
          <w:numId w:val="7"/>
        </w:numPr>
        <w:ind w:left="900"/>
        <w:rPr>
          <w:rFonts w:ascii="Cambria" w:hAnsi="Cambria"/>
        </w:rPr>
      </w:pPr>
      <w:r w:rsidRPr="0042461F">
        <w:rPr>
          <w:rFonts w:ascii="Cambria" w:hAnsi="Cambria"/>
        </w:rPr>
        <w:t>Continue to reassess the patient for signs of dehydration at least every 4 hours to ensure that ORS solution is being taken appropriately, and to detect patients with profuse ongoing diarrhea who will require closer monitoring.</w:t>
      </w:r>
    </w:p>
    <w:p w:rsidR="00BA6716" w:rsidRPr="0042461F" w:rsidRDefault="00BA6716" w:rsidP="0042461F">
      <w:pPr>
        <w:pStyle w:val="ListParagraph"/>
        <w:numPr>
          <w:ilvl w:val="0"/>
          <w:numId w:val="7"/>
        </w:numPr>
        <w:ind w:left="900"/>
        <w:rPr>
          <w:rFonts w:ascii="Cambria" w:hAnsi="Cambria"/>
        </w:rPr>
      </w:pPr>
      <w:r w:rsidRPr="0042461F">
        <w:rPr>
          <w:rFonts w:ascii="Cambria" w:hAnsi="Cambria"/>
        </w:rPr>
        <w:t>Urine output decreases as dehydration develops, and may cease.  It usually resumes within 6-8 hours after starting rehydration.  Regular urinary output (every 3-4 hours) is a good sign that enough fluid is being given.</w:t>
      </w:r>
    </w:p>
    <w:p w:rsidR="00BA6716" w:rsidRPr="0042461F" w:rsidRDefault="00BA6716" w:rsidP="0042461F">
      <w:pPr>
        <w:pStyle w:val="ListParagraph"/>
        <w:numPr>
          <w:ilvl w:val="0"/>
          <w:numId w:val="7"/>
        </w:numPr>
        <w:ind w:left="900"/>
        <w:rPr>
          <w:rFonts w:ascii="Cambria" w:hAnsi="Cambria"/>
        </w:rPr>
      </w:pPr>
      <w:r w:rsidRPr="0042461F">
        <w:rPr>
          <w:rFonts w:ascii="Cambria" w:hAnsi="Cambria"/>
        </w:rPr>
        <w:t xml:space="preserve">Keep the patient under observation, if possible, until diarrhea stops, or is infrequent and little in volume.  This is especially important for any patient who presented with severe dehydration.  </w:t>
      </w:r>
    </w:p>
    <w:p w:rsidR="00BA6716" w:rsidRPr="0042461F" w:rsidRDefault="00BA6716" w:rsidP="0042461F">
      <w:pPr>
        <w:pStyle w:val="ListParagraph"/>
        <w:numPr>
          <w:ilvl w:val="0"/>
          <w:numId w:val="7"/>
        </w:numPr>
        <w:ind w:left="900"/>
        <w:rPr>
          <w:rFonts w:ascii="Cambria" w:hAnsi="Cambria"/>
        </w:rPr>
      </w:pPr>
      <w:r w:rsidRPr="0042461F">
        <w:rPr>
          <w:rFonts w:ascii="Cambria" w:hAnsi="Cambria"/>
        </w:rPr>
        <w:t>If a patient must be discharged before diarrhea has stopped, show the caretaker how to prepare and give ORS solution, and instruct the caretaker to continue to give ORS solution, as above.  Also instruct the caretaker to bring the patient back if any signs of dehydration develop.</w:t>
      </w:r>
    </w:p>
    <w:p w:rsidR="006207C1" w:rsidRPr="0042461F" w:rsidRDefault="006207C1" w:rsidP="0042461F">
      <w:pPr>
        <w:pStyle w:val="ListParagraph"/>
        <w:rPr>
          <w:rFonts w:ascii="Cambria" w:hAnsi="Cambria"/>
        </w:rPr>
      </w:pPr>
    </w:p>
    <w:p w:rsidR="006207C1" w:rsidRPr="0042461F" w:rsidRDefault="006207C1" w:rsidP="0042461F">
      <w:pPr>
        <w:pStyle w:val="ListParagraph"/>
        <w:numPr>
          <w:ilvl w:val="0"/>
          <w:numId w:val="1"/>
        </w:numPr>
        <w:spacing w:after="60"/>
        <w:ind w:left="360"/>
        <w:contextualSpacing w:val="0"/>
        <w:rPr>
          <w:rFonts w:ascii="Cambria" w:hAnsi="Cambria"/>
          <w:b/>
        </w:rPr>
      </w:pPr>
      <w:r w:rsidRPr="0042461F">
        <w:rPr>
          <w:rFonts w:ascii="Cambria" w:hAnsi="Cambria"/>
          <w:b/>
        </w:rPr>
        <w:t>How would you make a diagnosis of cholera in this child?</w:t>
      </w:r>
    </w:p>
    <w:p w:rsidR="007341BA" w:rsidRPr="0042461F" w:rsidRDefault="007341BA" w:rsidP="0042461F">
      <w:pPr>
        <w:autoSpaceDE w:val="0"/>
        <w:autoSpaceDN w:val="0"/>
        <w:adjustRightInd w:val="0"/>
        <w:spacing w:after="0"/>
        <w:ind w:left="360"/>
        <w:rPr>
          <w:rFonts w:ascii="Cambria" w:hAnsi="Cambria"/>
        </w:rPr>
      </w:pPr>
      <w:r w:rsidRPr="0042461F">
        <w:rPr>
          <w:rFonts w:ascii="Cambria" w:hAnsi="Cambria"/>
        </w:rPr>
        <w:t>A</w:t>
      </w:r>
      <w:r w:rsidR="009B6FBE" w:rsidRPr="0042461F">
        <w:rPr>
          <w:rFonts w:ascii="Cambria" w:hAnsi="Cambria"/>
        </w:rPr>
        <w:t>ssume that a</w:t>
      </w:r>
      <w:r w:rsidRPr="0042461F">
        <w:rPr>
          <w:rFonts w:ascii="Cambria" w:hAnsi="Cambria"/>
        </w:rPr>
        <w:t xml:space="preserve">ny patient </w:t>
      </w:r>
      <w:proofErr w:type="gramStart"/>
      <w:r w:rsidR="009B6FBE" w:rsidRPr="0042461F">
        <w:rPr>
          <w:rFonts w:ascii="Cambria" w:hAnsi="Cambria"/>
        </w:rPr>
        <w:t xml:space="preserve">with </w:t>
      </w:r>
      <w:r w:rsidRPr="0042461F">
        <w:rPr>
          <w:rFonts w:ascii="Cambria" w:hAnsi="Cambria"/>
        </w:rPr>
        <w:t xml:space="preserve"> acute</w:t>
      </w:r>
      <w:proofErr w:type="gramEnd"/>
      <w:r w:rsidRPr="0042461F">
        <w:rPr>
          <w:rFonts w:ascii="Cambria" w:hAnsi="Cambria"/>
        </w:rPr>
        <w:t xml:space="preserve"> watery diarrhea</w:t>
      </w:r>
      <w:r w:rsidR="009B6FBE" w:rsidRPr="0042461F">
        <w:rPr>
          <w:rFonts w:ascii="Cambria" w:hAnsi="Cambria"/>
        </w:rPr>
        <w:t xml:space="preserve"> has cholera </w:t>
      </w:r>
      <w:r w:rsidRPr="0042461F">
        <w:rPr>
          <w:rFonts w:ascii="Cambria" w:hAnsi="Cambria"/>
          <w:i/>
          <w:iCs/>
        </w:rPr>
        <w:t>in an area where</w:t>
      </w:r>
      <w:r w:rsidRPr="0042461F">
        <w:rPr>
          <w:rFonts w:ascii="Cambria" w:hAnsi="Cambria"/>
        </w:rPr>
        <w:t xml:space="preserve"> </w:t>
      </w:r>
      <w:r w:rsidRPr="0042461F">
        <w:rPr>
          <w:rFonts w:ascii="Cambria" w:hAnsi="Cambria"/>
          <w:i/>
          <w:iCs/>
        </w:rPr>
        <w:t>there is an outbreak of cholera</w:t>
      </w:r>
      <w:r w:rsidR="00A86503" w:rsidRPr="0042461F">
        <w:rPr>
          <w:rFonts w:ascii="Cambria" w:hAnsi="Cambria"/>
        </w:rPr>
        <w:t xml:space="preserve">. </w:t>
      </w:r>
      <w:r w:rsidR="009B6FBE" w:rsidRPr="0042461F">
        <w:rPr>
          <w:rFonts w:ascii="Cambria" w:hAnsi="Cambria"/>
        </w:rPr>
        <w:t xml:space="preserve"> </w:t>
      </w:r>
      <w:proofErr w:type="gramStart"/>
      <w:r w:rsidR="009B6FBE" w:rsidRPr="0042461F">
        <w:rPr>
          <w:rFonts w:ascii="Cambria" w:hAnsi="Cambria"/>
        </w:rPr>
        <w:t>If in an area here cholera has not been confirmed, can seek microbiological diagnosis with rapid diagnostic kit and culture.</w:t>
      </w:r>
      <w:proofErr w:type="gramEnd"/>
      <w:r w:rsidR="009B6FBE" w:rsidRPr="0042461F">
        <w:rPr>
          <w:rFonts w:ascii="Cambria" w:hAnsi="Cambria"/>
        </w:rPr>
        <w:t xml:space="preserve"> </w:t>
      </w:r>
    </w:p>
    <w:p w:rsidR="006207C1" w:rsidRPr="0042461F" w:rsidRDefault="006207C1" w:rsidP="0042461F">
      <w:pPr>
        <w:rPr>
          <w:rFonts w:ascii="Cambria" w:hAnsi="Cambria"/>
        </w:rPr>
      </w:pPr>
      <w:r w:rsidRPr="0042461F">
        <w:rPr>
          <w:rFonts w:ascii="Cambria" w:hAnsi="Cambria"/>
        </w:rPr>
        <w:br w:type="page"/>
      </w:r>
    </w:p>
    <w:p w:rsidR="006207C1" w:rsidRPr="0042461F" w:rsidRDefault="006207C1" w:rsidP="0042461F">
      <w:pPr>
        <w:spacing w:after="0"/>
        <w:jc w:val="center"/>
        <w:rPr>
          <w:rFonts w:ascii="Cambria" w:hAnsi="Cambria"/>
          <w:b/>
          <w:sz w:val="32"/>
          <w:szCs w:val="24"/>
        </w:rPr>
      </w:pPr>
      <w:r w:rsidRPr="0042461F">
        <w:rPr>
          <w:rFonts w:ascii="Cambria" w:hAnsi="Cambria"/>
          <w:b/>
          <w:sz w:val="32"/>
          <w:szCs w:val="24"/>
        </w:rPr>
        <w:lastRenderedPageBreak/>
        <w:t>Cholera Treatment Workshop:  Case Study</w:t>
      </w:r>
    </w:p>
    <w:p w:rsidR="006207C1" w:rsidRPr="0042461F" w:rsidRDefault="006207C1" w:rsidP="0042461F">
      <w:pPr>
        <w:pBdr>
          <w:bottom w:val="single" w:sz="24" w:space="1" w:color="auto"/>
        </w:pBdr>
        <w:spacing w:after="0"/>
        <w:jc w:val="center"/>
        <w:rPr>
          <w:rFonts w:ascii="Cambria" w:hAnsi="Cambria"/>
          <w:b/>
          <w:sz w:val="32"/>
          <w:szCs w:val="24"/>
        </w:rPr>
      </w:pPr>
      <w:r w:rsidRPr="0042461F">
        <w:rPr>
          <w:rFonts w:ascii="Cambria" w:hAnsi="Cambria"/>
          <w:b/>
          <w:sz w:val="32"/>
          <w:szCs w:val="24"/>
        </w:rPr>
        <w:t>Case #</w:t>
      </w:r>
      <w:r w:rsidR="0071210C" w:rsidRPr="0042461F">
        <w:rPr>
          <w:rFonts w:ascii="Cambria" w:hAnsi="Cambria"/>
          <w:b/>
          <w:sz w:val="32"/>
          <w:szCs w:val="24"/>
        </w:rPr>
        <w:t>2</w:t>
      </w:r>
      <w:r w:rsidR="005A6967">
        <w:rPr>
          <w:rFonts w:ascii="Cambria" w:hAnsi="Cambria"/>
          <w:b/>
          <w:sz w:val="32"/>
          <w:szCs w:val="24"/>
        </w:rPr>
        <w:t xml:space="preserve"> (Video 05:00, Case Conclusion 6:38</w:t>
      </w:r>
      <w:r w:rsidR="005455C0" w:rsidRPr="0042461F">
        <w:rPr>
          <w:rFonts w:ascii="Cambria" w:hAnsi="Cambria"/>
          <w:b/>
          <w:sz w:val="32"/>
          <w:szCs w:val="24"/>
        </w:rPr>
        <w:t>)</w:t>
      </w:r>
      <w:r w:rsidRPr="0042461F">
        <w:rPr>
          <w:rFonts w:ascii="Cambria" w:hAnsi="Cambria"/>
          <w:b/>
          <w:sz w:val="32"/>
          <w:szCs w:val="24"/>
        </w:rPr>
        <w:t>: weight 60 kg</w:t>
      </w:r>
    </w:p>
    <w:p w:rsidR="006207C1" w:rsidRPr="0042461F" w:rsidRDefault="006207C1" w:rsidP="0042461F">
      <w:pPr>
        <w:spacing w:after="0"/>
        <w:jc w:val="center"/>
        <w:rPr>
          <w:rFonts w:ascii="Cambria" w:hAnsi="Cambria"/>
          <w:sz w:val="24"/>
          <w:szCs w:val="24"/>
        </w:rPr>
      </w:pPr>
    </w:p>
    <w:p w:rsidR="006207C1" w:rsidRPr="0042461F" w:rsidRDefault="006207C1" w:rsidP="0042461F">
      <w:pPr>
        <w:pBdr>
          <w:bottom w:val="single" w:sz="4" w:space="1" w:color="auto"/>
        </w:pBdr>
        <w:spacing w:after="0"/>
        <w:rPr>
          <w:rFonts w:ascii="Cambria" w:hAnsi="Cambria"/>
          <w:b/>
          <w:sz w:val="24"/>
          <w:szCs w:val="24"/>
        </w:rPr>
      </w:pPr>
      <w:r w:rsidRPr="0042461F">
        <w:rPr>
          <w:rFonts w:ascii="Cambria" w:hAnsi="Cambria"/>
          <w:b/>
          <w:sz w:val="24"/>
          <w:szCs w:val="24"/>
        </w:rPr>
        <w:t>Assessment</w:t>
      </w:r>
    </w:p>
    <w:p w:rsidR="006207C1" w:rsidRPr="00DD56F9" w:rsidRDefault="006207C1" w:rsidP="0042461F">
      <w:pPr>
        <w:spacing w:after="0"/>
        <w:rPr>
          <w:rFonts w:ascii="Cambria" w:hAnsi="Cambria"/>
          <w:szCs w:val="24"/>
          <w:u w:val="single"/>
        </w:rPr>
      </w:pPr>
    </w:p>
    <w:p w:rsidR="006207C1" w:rsidRPr="00DD56F9" w:rsidRDefault="006207C1" w:rsidP="00DD56F9">
      <w:pPr>
        <w:pStyle w:val="ListParagraph"/>
        <w:numPr>
          <w:ilvl w:val="0"/>
          <w:numId w:val="9"/>
        </w:numPr>
        <w:spacing w:after="60"/>
        <w:ind w:left="360"/>
        <w:rPr>
          <w:rFonts w:ascii="Cambria" w:hAnsi="Cambria"/>
          <w:b/>
          <w:szCs w:val="24"/>
        </w:rPr>
      </w:pPr>
      <w:r w:rsidRPr="00DD56F9">
        <w:rPr>
          <w:rFonts w:ascii="Cambria" w:hAnsi="Cambria"/>
          <w:szCs w:val="24"/>
        </w:rPr>
        <w:t xml:space="preserve"> </w:t>
      </w:r>
      <w:r w:rsidRPr="00DD56F9">
        <w:rPr>
          <w:rFonts w:ascii="Cambria" w:hAnsi="Cambria"/>
          <w:b/>
          <w:szCs w:val="24"/>
        </w:rPr>
        <w:t>What signs of dehydration are present, if any?</w:t>
      </w:r>
    </w:p>
    <w:p w:rsidR="005455C0" w:rsidRPr="00DD56F9" w:rsidRDefault="005455C0" w:rsidP="0042461F">
      <w:pPr>
        <w:numPr>
          <w:ilvl w:val="0"/>
          <w:numId w:val="4"/>
        </w:numPr>
        <w:spacing w:after="0"/>
        <w:ind w:left="360"/>
        <w:rPr>
          <w:rFonts w:ascii="Cambria" w:hAnsi="Cambria"/>
          <w:szCs w:val="24"/>
        </w:rPr>
        <w:sectPr w:rsidR="005455C0" w:rsidRPr="00DD56F9" w:rsidSect="0042461F">
          <w:type w:val="continuous"/>
          <w:pgSz w:w="12240" w:h="15840"/>
          <w:pgMar w:top="720" w:right="720" w:bottom="720" w:left="720" w:header="720" w:footer="720" w:gutter="0"/>
          <w:cols w:space="720"/>
          <w:docGrid w:linePitch="360"/>
        </w:sectPr>
      </w:pPr>
    </w:p>
    <w:p w:rsidR="005455C0" w:rsidRPr="00DD56F9" w:rsidRDefault="005455C0" w:rsidP="00DD56F9">
      <w:pPr>
        <w:numPr>
          <w:ilvl w:val="0"/>
          <w:numId w:val="4"/>
        </w:numPr>
        <w:spacing w:after="0"/>
        <w:ind w:left="900"/>
        <w:rPr>
          <w:rFonts w:ascii="Cambria" w:hAnsi="Cambria"/>
          <w:szCs w:val="24"/>
        </w:rPr>
      </w:pPr>
      <w:r w:rsidRPr="00DD56F9">
        <w:rPr>
          <w:rFonts w:ascii="Cambria" w:hAnsi="Cambria"/>
          <w:szCs w:val="24"/>
        </w:rPr>
        <w:lastRenderedPageBreak/>
        <w:t>Severe lethargy, near unconscious</w:t>
      </w:r>
    </w:p>
    <w:p w:rsidR="005455C0" w:rsidRPr="00DD56F9" w:rsidRDefault="005455C0" w:rsidP="00DD56F9">
      <w:pPr>
        <w:numPr>
          <w:ilvl w:val="0"/>
          <w:numId w:val="4"/>
        </w:numPr>
        <w:spacing w:after="0"/>
        <w:ind w:left="900"/>
        <w:rPr>
          <w:rFonts w:ascii="Cambria" w:hAnsi="Cambria"/>
          <w:szCs w:val="24"/>
        </w:rPr>
      </w:pPr>
      <w:r w:rsidRPr="00DD56F9">
        <w:rPr>
          <w:rFonts w:ascii="Cambria" w:hAnsi="Cambria"/>
          <w:szCs w:val="24"/>
        </w:rPr>
        <w:t>Weak radial pulse (though note the nurse is checking the brachial pulse)</w:t>
      </w:r>
    </w:p>
    <w:p w:rsidR="005455C0" w:rsidRPr="00DD56F9" w:rsidRDefault="005455C0" w:rsidP="00DD56F9">
      <w:pPr>
        <w:numPr>
          <w:ilvl w:val="0"/>
          <w:numId w:val="4"/>
        </w:numPr>
        <w:spacing w:after="0"/>
        <w:ind w:left="900"/>
        <w:rPr>
          <w:rFonts w:ascii="Cambria" w:hAnsi="Cambria"/>
          <w:szCs w:val="24"/>
        </w:rPr>
      </w:pPr>
      <w:r w:rsidRPr="00DD56F9">
        <w:rPr>
          <w:rFonts w:ascii="Cambria" w:hAnsi="Cambria"/>
          <w:szCs w:val="24"/>
        </w:rPr>
        <w:t>Low blood pressure</w:t>
      </w:r>
    </w:p>
    <w:p w:rsidR="005455C0" w:rsidRPr="00DD56F9" w:rsidRDefault="005455C0" w:rsidP="00DD56F9">
      <w:pPr>
        <w:numPr>
          <w:ilvl w:val="0"/>
          <w:numId w:val="4"/>
        </w:numPr>
        <w:spacing w:after="0"/>
        <w:rPr>
          <w:rFonts w:ascii="Cambria" w:hAnsi="Cambria"/>
          <w:szCs w:val="24"/>
        </w:rPr>
      </w:pPr>
      <w:r w:rsidRPr="00DD56F9">
        <w:rPr>
          <w:rFonts w:ascii="Cambria" w:hAnsi="Cambria"/>
          <w:szCs w:val="24"/>
        </w:rPr>
        <w:lastRenderedPageBreak/>
        <w:t>Very sunken eyes</w:t>
      </w:r>
    </w:p>
    <w:p w:rsidR="005455C0" w:rsidRPr="00DD56F9" w:rsidRDefault="005455C0" w:rsidP="0042461F">
      <w:pPr>
        <w:numPr>
          <w:ilvl w:val="0"/>
          <w:numId w:val="4"/>
        </w:numPr>
        <w:spacing w:after="0"/>
        <w:rPr>
          <w:rFonts w:ascii="Cambria" w:hAnsi="Cambria"/>
          <w:szCs w:val="24"/>
        </w:rPr>
      </w:pPr>
      <w:r w:rsidRPr="00DD56F9">
        <w:rPr>
          <w:rFonts w:ascii="Cambria" w:hAnsi="Cambria"/>
          <w:szCs w:val="24"/>
        </w:rPr>
        <w:t>Skin pinch goes back very slowly (&gt;3 seconds)</w:t>
      </w:r>
    </w:p>
    <w:p w:rsidR="005455C0" w:rsidRPr="00DD56F9" w:rsidRDefault="005455C0" w:rsidP="0042461F">
      <w:pPr>
        <w:numPr>
          <w:ilvl w:val="0"/>
          <w:numId w:val="4"/>
        </w:numPr>
        <w:spacing w:after="0"/>
        <w:rPr>
          <w:rFonts w:ascii="Cambria" w:hAnsi="Cambria"/>
          <w:szCs w:val="24"/>
        </w:rPr>
      </w:pPr>
      <w:r w:rsidRPr="00DD56F9">
        <w:rPr>
          <w:rFonts w:ascii="Cambria" w:hAnsi="Cambria"/>
          <w:szCs w:val="24"/>
        </w:rPr>
        <w:t>Rapid breathing (from acidosis)</w:t>
      </w:r>
    </w:p>
    <w:p w:rsidR="005455C0" w:rsidRPr="00DD56F9" w:rsidRDefault="005455C0" w:rsidP="0042461F">
      <w:pPr>
        <w:numPr>
          <w:ilvl w:val="0"/>
          <w:numId w:val="4"/>
        </w:numPr>
        <w:spacing w:after="0"/>
        <w:rPr>
          <w:rFonts w:ascii="Cambria" w:hAnsi="Cambria"/>
          <w:szCs w:val="24"/>
        </w:rPr>
      </w:pPr>
      <w:r w:rsidRPr="00DD56F9">
        <w:rPr>
          <w:rFonts w:ascii="Cambria" w:hAnsi="Cambria"/>
          <w:szCs w:val="24"/>
        </w:rPr>
        <w:t>Shriveled “washerwoman” hands</w:t>
      </w:r>
    </w:p>
    <w:p w:rsidR="005455C0" w:rsidRPr="00DD56F9" w:rsidRDefault="005455C0" w:rsidP="0042461F">
      <w:pPr>
        <w:spacing w:after="0"/>
        <w:rPr>
          <w:rFonts w:ascii="Cambria" w:hAnsi="Cambria"/>
          <w:b/>
          <w:szCs w:val="24"/>
        </w:rPr>
        <w:sectPr w:rsidR="005455C0" w:rsidRPr="00DD56F9" w:rsidSect="00DD56F9">
          <w:type w:val="continuous"/>
          <w:pgSz w:w="12240" w:h="15840"/>
          <w:pgMar w:top="720" w:right="720" w:bottom="720" w:left="720" w:header="720" w:footer="720" w:gutter="0"/>
          <w:cols w:num="2" w:space="180"/>
          <w:docGrid w:linePitch="360"/>
        </w:sectPr>
      </w:pPr>
    </w:p>
    <w:p w:rsidR="006207C1" w:rsidRPr="00DD56F9" w:rsidRDefault="006207C1" w:rsidP="0042461F">
      <w:pPr>
        <w:spacing w:after="0"/>
        <w:rPr>
          <w:rFonts w:ascii="Cambria" w:hAnsi="Cambria"/>
          <w:b/>
          <w:szCs w:val="24"/>
        </w:rPr>
      </w:pPr>
    </w:p>
    <w:p w:rsidR="006207C1" w:rsidRPr="00DD56F9" w:rsidRDefault="006207C1" w:rsidP="00DD56F9">
      <w:pPr>
        <w:pStyle w:val="ListParagraph"/>
        <w:numPr>
          <w:ilvl w:val="0"/>
          <w:numId w:val="9"/>
        </w:numPr>
        <w:spacing w:after="60"/>
        <w:ind w:left="360"/>
        <w:rPr>
          <w:rFonts w:ascii="Cambria" w:hAnsi="Cambria"/>
          <w:b/>
          <w:szCs w:val="24"/>
        </w:rPr>
      </w:pPr>
      <w:r w:rsidRPr="00DD56F9">
        <w:rPr>
          <w:rFonts w:ascii="Cambria" w:hAnsi="Cambria"/>
          <w:b/>
          <w:szCs w:val="24"/>
        </w:rPr>
        <w:t xml:space="preserve"> What is the degree of dehydration:  none, some, or severe?</w:t>
      </w:r>
    </w:p>
    <w:p w:rsidR="006207C1" w:rsidRPr="00DD56F9" w:rsidRDefault="0085050F" w:rsidP="00DD56F9">
      <w:pPr>
        <w:spacing w:after="0"/>
        <w:ind w:left="360"/>
        <w:rPr>
          <w:rFonts w:ascii="Cambria" w:hAnsi="Cambria"/>
          <w:szCs w:val="24"/>
        </w:rPr>
      </w:pPr>
      <w:r w:rsidRPr="00DD56F9">
        <w:rPr>
          <w:rFonts w:ascii="Cambria" w:hAnsi="Cambria"/>
          <w:b/>
          <w:szCs w:val="24"/>
        </w:rPr>
        <w:t>SEVERE</w:t>
      </w:r>
      <w:r w:rsidRPr="00DD56F9">
        <w:rPr>
          <w:rFonts w:ascii="Cambria" w:hAnsi="Cambria"/>
          <w:szCs w:val="24"/>
        </w:rPr>
        <w:t>, because of the severe lethargy, weak pulse, inability to drink.</w:t>
      </w:r>
    </w:p>
    <w:p w:rsidR="006207C1" w:rsidRPr="00DD56F9" w:rsidRDefault="006207C1" w:rsidP="0042461F">
      <w:pPr>
        <w:spacing w:after="0"/>
        <w:rPr>
          <w:rFonts w:ascii="Cambria" w:hAnsi="Cambria"/>
          <w:szCs w:val="24"/>
        </w:rPr>
      </w:pPr>
    </w:p>
    <w:p w:rsidR="006207C1" w:rsidRPr="0042461F" w:rsidRDefault="006207C1" w:rsidP="0042461F">
      <w:pPr>
        <w:spacing w:after="0"/>
        <w:rPr>
          <w:rFonts w:ascii="Cambria" w:hAnsi="Cambria"/>
          <w:sz w:val="24"/>
          <w:szCs w:val="24"/>
        </w:rPr>
      </w:pPr>
    </w:p>
    <w:p w:rsidR="006207C1" w:rsidRPr="0042461F" w:rsidRDefault="006207C1" w:rsidP="0042461F">
      <w:pPr>
        <w:pBdr>
          <w:bottom w:val="single" w:sz="4" w:space="1" w:color="auto"/>
        </w:pBdr>
        <w:spacing w:after="0"/>
        <w:rPr>
          <w:rFonts w:ascii="Cambria" w:hAnsi="Cambria"/>
          <w:b/>
          <w:sz w:val="24"/>
          <w:szCs w:val="24"/>
        </w:rPr>
      </w:pPr>
      <w:r w:rsidRPr="0042461F">
        <w:rPr>
          <w:rFonts w:ascii="Cambria" w:hAnsi="Cambria"/>
          <w:b/>
          <w:sz w:val="24"/>
          <w:szCs w:val="24"/>
        </w:rPr>
        <w:t>Treatment</w:t>
      </w:r>
    </w:p>
    <w:p w:rsidR="0071210C" w:rsidRPr="0042461F" w:rsidRDefault="0071210C" w:rsidP="0042461F">
      <w:pPr>
        <w:pStyle w:val="ListParagraph"/>
        <w:spacing w:after="0"/>
        <w:rPr>
          <w:rFonts w:ascii="Cambria" w:hAnsi="Cambria"/>
          <w:b/>
          <w:i/>
          <w:sz w:val="24"/>
          <w:szCs w:val="24"/>
          <w:u w:val="single"/>
        </w:rPr>
      </w:pPr>
    </w:p>
    <w:p w:rsidR="0085050F" w:rsidRPr="0042461F" w:rsidRDefault="006207C1" w:rsidP="00DD56F9">
      <w:pPr>
        <w:pStyle w:val="ListParagraph"/>
        <w:numPr>
          <w:ilvl w:val="0"/>
          <w:numId w:val="9"/>
        </w:numPr>
        <w:spacing w:after="60"/>
        <w:ind w:left="360"/>
        <w:rPr>
          <w:rFonts w:ascii="Cambria" w:hAnsi="Cambria"/>
          <w:b/>
          <w:i/>
          <w:szCs w:val="24"/>
          <w:u w:val="single"/>
        </w:rPr>
      </w:pPr>
      <w:r w:rsidRPr="0042461F">
        <w:rPr>
          <w:rFonts w:ascii="Cambria" w:hAnsi="Cambria"/>
          <w:b/>
          <w:szCs w:val="24"/>
        </w:rPr>
        <w:t>Outline your treatment plan for the first four hours.</w:t>
      </w:r>
    </w:p>
    <w:p w:rsidR="006207C1" w:rsidRPr="0042461F" w:rsidRDefault="0085050F" w:rsidP="0042461F">
      <w:pPr>
        <w:pStyle w:val="ListParagraph"/>
        <w:numPr>
          <w:ilvl w:val="0"/>
          <w:numId w:val="10"/>
        </w:numPr>
        <w:spacing w:after="0"/>
        <w:ind w:left="900"/>
        <w:rPr>
          <w:rFonts w:ascii="Cambria" w:hAnsi="Cambria"/>
          <w:szCs w:val="24"/>
          <w:u w:val="single"/>
        </w:rPr>
      </w:pPr>
      <w:r w:rsidRPr="0042461F">
        <w:rPr>
          <w:rFonts w:ascii="Cambria" w:hAnsi="Cambria"/>
          <w:szCs w:val="24"/>
        </w:rPr>
        <w:t>The patient needs</w:t>
      </w:r>
      <w:r w:rsidR="007341BA" w:rsidRPr="0042461F">
        <w:rPr>
          <w:rFonts w:ascii="Cambria" w:hAnsi="Cambria"/>
          <w:szCs w:val="24"/>
        </w:rPr>
        <w:t xml:space="preserve"> immediate</w:t>
      </w:r>
      <w:r w:rsidRPr="0042461F">
        <w:rPr>
          <w:rFonts w:ascii="Cambria" w:hAnsi="Cambria"/>
          <w:szCs w:val="24"/>
        </w:rPr>
        <w:t xml:space="preserve"> intravenous (IV) hydration.  Use Ringer</w:t>
      </w:r>
      <w:r w:rsidR="00715072" w:rsidRPr="0042461F">
        <w:rPr>
          <w:rFonts w:ascii="Cambria" w:hAnsi="Cambria"/>
          <w:szCs w:val="24"/>
        </w:rPr>
        <w:t>’</w:t>
      </w:r>
      <w:r w:rsidRPr="0042461F">
        <w:rPr>
          <w:rFonts w:ascii="Cambria" w:hAnsi="Cambria"/>
          <w:szCs w:val="24"/>
        </w:rPr>
        <w:t xml:space="preserve">s </w:t>
      </w:r>
      <w:r w:rsidR="009B6FBE" w:rsidRPr="0042461F">
        <w:rPr>
          <w:rFonts w:ascii="Cambria" w:hAnsi="Cambria"/>
          <w:szCs w:val="24"/>
        </w:rPr>
        <w:t>l</w:t>
      </w:r>
      <w:r w:rsidRPr="0042461F">
        <w:rPr>
          <w:rFonts w:ascii="Cambria" w:hAnsi="Cambria"/>
          <w:szCs w:val="24"/>
        </w:rPr>
        <w:t>actate if available.  Use Normal Saline if no Ringer</w:t>
      </w:r>
      <w:r w:rsidR="00715072" w:rsidRPr="0042461F">
        <w:rPr>
          <w:rFonts w:ascii="Cambria" w:hAnsi="Cambria"/>
          <w:szCs w:val="24"/>
        </w:rPr>
        <w:t>’</w:t>
      </w:r>
      <w:r w:rsidRPr="0042461F">
        <w:rPr>
          <w:rFonts w:ascii="Cambria" w:hAnsi="Cambria"/>
          <w:szCs w:val="24"/>
        </w:rPr>
        <w:t xml:space="preserve">s </w:t>
      </w:r>
      <w:r w:rsidR="009B6FBE" w:rsidRPr="0042461F">
        <w:rPr>
          <w:rFonts w:ascii="Cambria" w:hAnsi="Cambria"/>
          <w:szCs w:val="24"/>
        </w:rPr>
        <w:t>L</w:t>
      </w:r>
      <w:r w:rsidRPr="0042461F">
        <w:rPr>
          <w:rFonts w:ascii="Cambria" w:hAnsi="Cambria"/>
          <w:szCs w:val="24"/>
        </w:rPr>
        <w:t>actate available</w:t>
      </w:r>
      <w:r w:rsidR="007341BA" w:rsidRPr="0042461F">
        <w:rPr>
          <w:rFonts w:ascii="Cambria" w:hAnsi="Cambria"/>
          <w:szCs w:val="24"/>
        </w:rPr>
        <w:t xml:space="preserve"> (though this will not help the acidosis)</w:t>
      </w:r>
    </w:p>
    <w:p w:rsidR="0085050F" w:rsidRPr="0042461F" w:rsidRDefault="0085050F" w:rsidP="0042461F">
      <w:pPr>
        <w:pStyle w:val="ListParagraph"/>
        <w:numPr>
          <w:ilvl w:val="0"/>
          <w:numId w:val="10"/>
        </w:numPr>
        <w:spacing w:after="0"/>
        <w:ind w:left="900"/>
        <w:rPr>
          <w:rFonts w:ascii="Cambria" w:hAnsi="Cambria"/>
          <w:szCs w:val="24"/>
          <w:u w:val="single"/>
        </w:rPr>
      </w:pPr>
      <w:r w:rsidRPr="0042461F">
        <w:rPr>
          <w:rFonts w:ascii="Cambria" w:hAnsi="Cambria"/>
          <w:szCs w:val="24"/>
        </w:rPr>
        <w:t>If he is able to drink, give ORS solution by mouth while the IV drip is set up</w:t>
      </w:r>
    </w:p>
    <w:p w:rsidR="0085050F" w:rsidRPr="0042461F" w:rsidRDefault="0085050F" w:rsidP="0042461F">
      <w:pPr>
        <w:pStyle w:val="ListParagraph"/>
        <w:numPr>
          <w:ilvl w:val="0"/>
          <w:numId w:val="10"/>
        </w:numPr>
        <w:spacing w:after="0"/>
        <w:ind w:left="900"/>
        <w:rPr>
          <w:rFonts w:ascii="Cambria" w:hAnsi="Cambria"/>
          <w:szCs w:val="24"/>
          <w:u w:val="single"/>
        </w:rPr>
      </w:pPr>
      <w:r w:rsidRPr="0042461F">
        <w:rPr>
          <w:rFonts w:ascii="Cambria" w:hAnsi="Cambria"/>
          <w:szCs w:val="24"/>
        </w:rPr>
        <w:t xml:space="preserve">Start with 1800 ml (30 ml/kg) </w:t>
      </w:r>
      <w:r w:rsidR="007341BA" w:rsidRPr="0042461F">
        <w:rPr>
          <w:rFonts w:ascii="Cambria" w:hAnsi="Cambria"/>
          <w:szCs w:val="24"/>
        </w:rPr>
        <w:t xml:space="preserve">IV fluid </w:t>
      </w:r>
      <w:r w:rsidRPr="0042461F">
        <w:rPr>
          <w:rFonts w:ascii="Cambria" w:hAnsi="Cambria"/>
          <w:szCs w:val="24"/>
        </w:rPr>
        <w:t>in the first 30 minutes.  Repeat this step if the patient’s radial pulse is still weak</w:t>
      </w:r>
    </w:p>
    <w:p w:rsidR="0085050F" w:rsidRPr="0042461F" w:rsidRDefault="0085050F" w:rsidP="0042461F">
      <w:pPr>
        <w:pStyle w:val="ListParagraph"/>
        <w:numPr>
          <w:ilvl w:val="0"/>
          <w:numId w:val="10"/>
        </w:numPr>
        <w:spacing w:after="0"/>
        <w:ind w:left="900"/>
        <w:rPr>
          <w:rFonts w:ascii="Cambria" w:hAnsi="Cambria"/>
          <w:szCs w:val="24"/>
          <w:u w:val="single"/>
        </w:rPr>
      </w:pPr>
      <w:r w:rsidRPr="0042461F">
        <w:rPr>
          <w:rFonts w:ascii="Cambria" w:hAnsi="Cambria"/>
          <w:szCs w:val="24"/>
        </w:rPr>
        <w:t>Then give 4200 ml (70 ml/kg) IV fluids over the next 2.5 hours.</w:t>
      </w:r>
    </w:p>
    <w:p w:rsidR="0085050F" w:rsidRPr="0042461F" w:rsidRDefault="0085050F" w:rsidP="0042461F">
      <w:pPr>
        <w:pStyle w:val="ListParagraph"/>
        <w:numPr>
          <w:ilvl w:val="0"/>
          <w:numId w:val="10"/>
        </w:numPr>
        <w:spacing w:after="0"/>
        <w:ind w:left="900"/>
        <w:rPr>
          <w:rFonts w:ascii="Cambria" w:hAnsi="Cambria"/>
          <w:szCs w:val="24"/>
          <w:u w:val="single"/>
        </w:rPr>
      </w:pPr>
      <w:r w:rsidRPr="0042461F">
        <w:rPr>
          <w:rFonts w:ascii="Cambria" w:hAnsi="Cambria"/>
          <w:szCs w:val="24"/>
        </w:rPr>
        <w:t>Reassess the patient at least every 1-2 hours</w:t>
      </w:r>
    </w:p>
    <w:p w:rsidR="007341BA" w:rsidRPr="0042461F" w:rsidRDefault="007341BA" w:rsidP="0042461F">
      <w:pPr>
        <w:pStyle w:val="ListParagraph"/>
        <w:numPr>
          <w:ilvl w:val="0"/>
          <w:numId w:val="10"/>
        </w:numPr>
        <w:spacing w:after="0"/>
        <w:ind w:left="900"/>
        <w:rPr>
          <w:rFonts w:ascii="Cambria" w:hAnsi="Cambria"/>
          <w:szCs w:val="24"/>
          <w:u w:val="single"/>
        </w:rPr>
      </w:pPr>
      <w:r w:rsidRPr="0042461F">
        <w:rPr>
          <w:rFonts w:ascii="Cambria" w:hAnsi="Cambria"/>
          <w:szCs w:val="24"/>
        </w:rPr>
        <w:t>The patient may need 12</w:t>
      </w:r>
      <w:r w:rsidR="009B6FBE" w:rsidRPr="0042461F">
        <w:rPr>
          <w:rFonts w:ascii="Cambria" w:hAnsi="Cambria"/>
          <w:szCs w:val="24"/>
        </w:rPr>
        <w:t>,</w:t>
      </w:r>
      <w:r w:rsidRPr="0042461F">
        <w:rPr>
          <w:rFonts w:ascii="Cambria" w:hAnsi="Cambria"/>
          <w:szCs w:val="24"/>
        </w:rPr>
        <w:t>000 ml (200 ml/kg) or more in the first 24 hours of treatment</w:t>
      </w:r>
    </w:p>
    <w:p w:rsidR="007341BA" w:rsidRPr="0042461F" w:rsidRDefault="007341BA" w:rsidP="0042461F">
      <w:pPr>
        <w:pStyle w:val="ListParagraph"/>
        <w:numPr>
          <w:ilvl w:val="0"/>
          <w:numId w:val="10"/>
        </w:numPr>
        <w:spacing w:after="0"/>
        <w:ind w:left="900"/>
        <w:rPr>
          <w:rFonts w:ascii="Cambria" w:hAnsi="Cambria"/>
          <w:szCs w:val="24"/>
          <w:u w:val="single"/>
        </w:rPr>
      </w:pPr>
      <w:r w:rsidRPr="0042461F">
        <w:rPr>
          <w:rFonts w:ascii="Cambria" w:hAnsi="Cambria"/>
          <w:szCs w:val="24"/>
        </w:rPr>
        <w:t>Also give the patient ORS solution (5 ml/kg per hour) as soon as the patient can drink</w:t>
      </w:r>
    </w:p>
    <w:p w:rsidR="006207C1" w:rsidRPr="0042461F" w:rsidRDefault="0085050F" w:rsidP="0042461F">
      <w:pPr>
        <w:pStyle w:val="ListParagraph"/>
        <w:numPr>
          <w:ilvl w:val="0"/>
          <w:numId w:val="10"/>
        </w:numPr>
        <w:spacing w:after="0"/>
        <w:ind w:left="900"/>
        <w:rPr>
          <w:rFonts w:ascii="Cambria" w:hAnsi="Cambria"/>
          <w:szCs w:val="24"/>
          <w:u w:val="single"/>
        </w:rPr>
      </w:pPr>
      <w:r w:rsidRPr="0042461F">
        <w:rPr>
          <w:rFonts w:ascii="Cambria" w:hAnsi="Cambria"/>
          <w:szCs w:val="24"/>
        </w:rPr>
        <w:t>Perform a full reassessment at 3 hours.  Switch to ORS solution if hydration is improved and the patient can drink</w:t>
      </w:r>
    </w:p>
    <w:p w:rsidR="006207C1" w:rsidRPr="0042461F" w:rsidRDefault="006207C1" w:rsidP="0042461F">
      <w:pPr>
        <w:spacing w:after="0"/>
        <w:ind w:firstLine="720"/>
        <w:rPr>
          <w:rFonts w:ascii="Cambria" w:hAnsi="Cambria"/>
          <w:szCs w:val="24"/>
          <w:u w:val="single"/>
        </w:rPr>
      </w:pPr>
    </w:p>
    <w:p w:rsidR="006207C1" w:rsidRPr="0042461F" w:rsidRDefault="006207C1" w:rsidP="00DD56F9">
      <w:pPr>
        <w:pStyle w:val="ListParagraph"/>
        <w:numPr>
          <w:ilvl w:val="0"/>
          <w:numId w:val="9"/>
        </w:numPr>
        <w:spacing w:after="60"/>
        <w:ind w:left="360"/>
        <w:rPr>
          <w:rFonts w:ascii="Cambria" w:hAnsi="Cambria"/>
          <w:b/>
          <w:szCs w:val="24"/>
          <w:u w:val="single"/>
        </w:rPr>
      </w:pPr>
      <w:r w:rsidRPr="0042461F">
        <w:rPr>
          <w:rFonts w:ascii="Cambria" w:hAnsi="Cambria"/>
          <w:b/>
          <w:szCs w:val="24"/>
        </w:rPr>
        <w:t>What evidence would you look for that this man was adequately hydrated?</w:t>
      </w:r>
    </w:p>
    <w:p w:rsidR="007341BA" w:rsidRPr="0042461F" w:rsidRDefault="007341BA" w:rsidP="0042461F">
      <w:pPr>
        <w:spacing w:after="0"/>
        <w:ind w:left="360"/>
        <w:rPr>
          <w:rFonts w:ascii="Cambria" w:hAnsi="Cambria"/>
          <w:szCs w:val="24"/>
          <w:u w:val="single"/>
        </w:rPr>
        <w:sectPr w:rsidR="007341BA" w:rsidRPr="0042461F" w:rsidSect="0042461F">
          <w:type w:val="continuous"/>
          <w:pgSz w:w="12240" w:h="15840"/>
          <w:pgMar w:top="720" w:right="720" w:bottom="720" w:left="720" w:header="720" w:footer="720" w:gutter="0"/>
          <w:cols w:space="720"/>
          <w:docGrid w:linePitch="360"/>
        </w:sectPr>
      </w:pPr>
    </w:p>
    <w:p w:rsidR="006207C1" w:rsidRPr="0042461F" w:rsidRDefault="007341BA" w:rsidP="00DD56F9">
      <w:pPr>
        <w:numPr>
          <w:ilvl w:val="0"/>
          <w:numId w:val="13"/>
        </w:numPr>
        <w:spacing w:after="0"/>
        <w:ind w:left="900"/>
        <w:rPr>
          <w:rFonts w:ascii="Cambria" w:hAnsi="Cambria"/>
          <w:szCs w:val="24"/>
          <w:u w:val="single"/>
        </w:rPr>
      </w:pPr>
      <w:r w:rsidRPr="0042461F">
        <w:rPr>
          <w:rFonts w:ascii="Cambria" w:hAnsi="Cambria"/>
          <w:szCs w:val="24"/>
        </w:rPr>
        <w:lastRenderedPageBreak/>
        <w:t>Becomes more alert</w:t>
      </w:r>
    </w:p>
    <w:p w:rsidR="007341BA" w:rsidRPr="0042461F" w:rsidRDefault="007341BA" w:rsidP="00DD56F9">
      <w:pPr>
        <w:numPr>
          <w:ilvl w:val="0"/>
          <w:numId w:val="13"/>
        </w:numPr>
        <w:spacing w:after="0"/>
        <w:ind w:left="900"/>
        <w:rPr>
          <w:rFonts w:ascii="Cambria" w:hAnsi="Cambria"/>
          <w:szCs w:val="24"/>
          <w:u w:val="single"/>
        </w:rPr>
      </w:pPr>
      <w:r w:rsidRPr="0042461F">
        <w:rPr>
          <w:rFonts w:ascii="Cambria" w:hAnsi="Cambria"/>
          <w:szCs w:val="24"/>
        </w:rPr>
        <w:t>Eyes no longer sunken</w:t>
      </w:r>
    </w:p>
    <w:p w:rsidR="007341BA" w:rsidRPr="0042461F" w:rsidRDefault="007341BA" w:rsidP="00DD56F9">
      <w:pPr>
        <w:numPr>
          <w:ilvl w:val="0"/>
          <w:numId w:val="13"/>
        </w:numPr>
        <w:spacing w:after="0"/>
        <w:ind w:left="900"/>
        <w:rPr>
          <w:rFonts w:ascii="Cambria" w:hAnsi="Cambria"/>
          <w:szCs w:val="24"/>
          <w:u w:val="single"/>
        </w:rPr>
      </w:pPr>
      <w:r w:rsidRPr="0042461F">
        <w:rPr>
          <w:rFonts w:ascii="Cambria" w:hAnsi="Cambria"/>
          <w:szCs w:val="24"/>
        </w:rPr>
        <w:t>Strong radial pulse</w:t>
      </w:r>
    </w:p>
    <w:p w:rsidR="007341BA" w:rsidRPr="0042461F" w:rsidRDefault="007341BA" w:rsidP="0042461F">
      <w:pPr>
        <w:numPr>
          <w:ilvl w:val="0"/>
          <w:numId w:val="13"/>
        </w:numPr>
        <w:spacing w:after="0"/>
        <w:rPr>
          <w:rFonts w:ascii="Cambria" w:hAnsi="Cambria"/>
          <w:szCs w:val="24"/>
          <w:u w:val="single"/>
        </w:rPr>
      </w:pPr>
      <w:r w:rsidRPr="0042461F">
        <w:rPr>
          <w:rFonts w:ascii="Cambria" w:hAnsi="Cambria"/>
          <w:szCs w:val="24"/>
        </w:rPr>
        <w:lastRenderedPageBreak/>
        <w:t>Drinks normally</w:t>
      </w:r>
    </w:p>
    <w:p w:rsidR="007341BA" w:rsidRPr="0042461F" w:rsidRDefault="007341BA" w:rsidP="0042461F">
      <w:pPr>
        <w:numPr>
          <w:ilvl w:val="0"/>
          <w:numId w:val="13"/>
        </w:numPr>
        <w:spacing w:after="0"/>
        <w:rPr>
          <w:rFonts w:ascii="Cambria" w:hAnsi="Cambria"/>
          <w:szCs w:val="24"/>
          <w:u w:val="single"/>
        </w:rPr>
      </w:pPr>
      <w:r w:rsidRPr="0042461F">
        <w:rPr>
          <w:rFonts w:ascii="Cambria" w:hAnsi="Cambria"/>
          <w:szCs w:val="24"/>
        </w:rPr>
        <w:t>Skin pinch goes back quickly</w:t>
      </w:r>
    </w:p>
    <w:p w:rsidR="004F4F31" w:rsidRPr="0042461F" w:rsidRDefault="004F4F31" w:rsidP="0042461F">
      <w:pPr>
        <w:numPr>
          <w:ilvl w:val="0"/>
          <w:numId w:val="13"/>
        </w:numPr>
        <w:spacing w:after="0"/>
        <w:rPr>
          <w:rFonts w:ascii="Cambria" w:hAnsi="Cambria"/>
          <w:szCs w:val="24"/>
          <w:u w:val="single"/>
        </w:rPr>
      </w:pPr>
      <w:r w:rsidRPr="0042461F">
        <w:rPr>
          <w:rFonts w:ascii="Cambria" w:hAnsi="Cambria"/>
          <w:szCs w:val="24"/>
        </w:rPr>
        <w:t>Urine has been passed</w:t>
      </w:r>
    </w:p>
    <w:p w:rsidR="007341BA" w:rsidRPr="0042461F" w:rsidRDefault="007341BA" w:rsidP="0042461F">
      <w:pPr>
        <w:pStyle w:val="ListParagraph"/>
        <w:spacing w:after="0"/>
        <w:ind w:left="0"/>
        <w:rPr>
          <w:rFonts w:ascii="Cambria" w:hAnsi="Cambria"/>
          <w:szCs w:val="24"/>
        </w:rPr>
        <w:sectPr w:rsidR="007341BA" w:rsidRPr="0042461F" w:rsidSect="0042461F">
          <w:type w:val="continuous"/>
          <w:pgSz w:w="12240" w:h="15840"/>
          <w:pgMar w:top="720" w:right="720" w:bottom="720" w:left="720" w:header="720" w:footer="720" w:gutter="0"/>
          <w:cols w:num="2" w:space="720"/>
          <w:docGrid w:linePitch="360"/>
        </w:sectPr>
      </w:pPr>
    </w:p>
    <w:p w:rsidR="007341BA" w:rsidRPr="00DD56F9" w:rsidRDefault="007341BA" w:rsidP="00DD56F9">
      <w:pPr>
        <w:spacing w:after="0"/>
        <w:rPr>
          <w:rFonts w:ascii="Cambria" w:hAnsi="Cambria"/>
          <w:szCs w:val="24"/>
        </w:rPr>
      </w:pPr>
    </w:p>
    <w:p w:rsidR="006207C1" w:rsidRPr="0042461F" w:rsidRDefault="006207C1" w:rsidP="00DD56F9">
      <w:pPr>
        <w:pStyle w:val="ListParagraph"/>
        <w:numPr>
          <w:ilvl w:val="0"/>
          <w:numId w:val="9"/>
        </w:numPr>
        <w:spacing w:after="60"/>
        <w:ind w:left="360"/>
        <w:rPr>
          <w:rFonts w:ascii="Cambria" w:hAnsi="Cambria"/>
          <w:b/>
          <w:szCs w:val="24"/>
        </w:rPr>
      </w:pPr>
      <w:r w:rsidRPr="0042461F">
        <w:rPr>
          <w:rFonts w:ascii="Cambria" w:hAnsi="Cambria"/>
          <w:b/>
          <w:szCs w:val="24"/>
        </w:rPr>
        <w:t>When would you stop IV therapy?</w:t>
      </w:r>
    </w:p>
    <w:p w:rsidR="006207C1" w:rsidRPr="0042461F" w:rsidRDefault="007341BA" w:rsidP="00DD56F9">
      <w:pPr>
        <w:pStyle w:val="ListParagraph"/>
        <w:ind w:left="360"/>
        <w:rPr>
          <w:rFonts w:ascii="Cambria" w:hAnsi="Cambria"/>
          <w:szCs w:val="24"/>
        </w:rPr>
      </w:pPr>
      <w:r w:rsidRPr="0042461F">
        <w:rPr>
          <w:rFonts w:ascii="Cambria" w:hAnsi="Cambria"/>
          <w:szCs w:val="24"/>
        </w:rPr>
        <w:t>When the patient is adequately hydrated and can drink ORS.</w:t>
      </w:r>
    </w:p>
    <w:p w:rsidR="007341BA" w:rsidRPr="0042461F" w:rsidRDefault="007341BA" w:rsidP="0042461F">
      <w:pPr>
        <w:pStyle w:val="ListParagraph"/>
        <w:rPr>
          <w:rFonts w:ascii="Cambria" w:hAnsi="Cambria"/>
          <w:szCs w:val="24"/>
        </w:rPr>
      </w:pPr>
    </w:p>
    <w:p w:rsidR="006207C1" w:rsidRPr="0042461F" w:rsidRDefault="006207C1" w:rsidP="00DD56F9">
      <w:pPr>
        <w:pStyle w:val="ListParagraph"/>
        <w:numPr>
          <w:ilvl w:val="0"/>
          <w:numId w:val="9"/>
        </w:numPr>
        <w:spacing w:after="60"/>
        <w:ind w:left="360"/>
        <w:rPr>
          <w:rFonts w:ascii="Cambria" w:hAnsi="Cambria"/>
          <w:b/>
          <w:szCs w:val="24"/>
        </w:rPr>
      </w:pPr>
      <w:r w:rsidRPr="0042461F">
        <w:rPr>
          <w:rFonts w:ascii="Cambria" w:hAnsi="Cambria"/>
          <w:b/>
          <w:szCs w:val="24"/>
        </w:rPr>
        <w:t>What antibiotic would you use?  When would you give it?</w:t>
      </w:r>
    </w:p>
    <w:p w:rsidR="00A86503" w:rsidRPr="0042461F" w:rsidRDefault="00A86503" w:rsidP="00DD56F9">
      <w:pPr>
        <w:pStyle w:val="ListParagraph"/>
        <w:ind w:left="360"/>
        <w:rPr>
          <w:rFonts w:ascii="Cambria" w:hAnsi="Cambria"/>
          <w:szCs w:val="24"/>
        </w:rPr>
      </w:pPr>
      <w:r w:rsidRPr="0042461F">
        <w:rPr>
          <w:rFonts w:ascii="Cambria" w:hAnsi="Cambria"/>
          <w:szCs w:val="24"/>
        </w:rPr>
        <w:t>Because he has severe dehydration, he should receive an antibiotic.</w:t>
      </w:r>
    </w:p>
    <w:p w:rsidR="006207C1" w:rsidRPr="0042461F" w:rsidRDefault="007341BA" w:rsidP="00DD56F9">
      <w:pPr>
        <w:pStyle w:val="ListParagraph"/>
        <w:ind w:left="360"/>
        <w:rPr>
          <w:rFonts w:ascii="Cambria" w:hAnsi="Cambria"/>
          <w:szCs w:val="24"/>
        </w:rPr>
      </w:pPr>
      <w:r w:rsidRPr="0042461F">
        <w:rPr>
          <w:rFonts w:ascii="Cambria" w:hAnsi="Cambria"/>
          <w:szCs w:val="24"/>
        </w:rPr>
        <w:t>See antibiotic table from CDC/PAHO.</w:t>
      </w:r>
      <w:r w:rsidR="00A86503" w:rsidRPr="0042461F">
        <w:rPr>
          <w:rFonts w:ascii="Cambria" w:hAnsi="Cambria"/>
          <w:szCs w:val="24"/>
        </w:rPr>
        <w:t xml:space="preserve">  For adults:</w:t>
      </w:r>
    </w:p>
    <w:p w:rsidR="007341BA" w:rsidRPr="0042461F" w:rsidRDefault="007341BA" w:rsidP="00DD56F9">
      <w:pPr>
        <w:pStyle w:val="ListParagraph"/>
        <w:numPr>
          <w:ilvl w:val="0"/>
          <w:numId w:val="14"/>
        </w:numPr>
        <w:ind w:left="900"/>
        <w:rPr>
          <w:rFonts w:ascii="Cambria" w:hAnsi="Cambria"/>
          <w:szCs w:val="24"/>
        </w:rPr>
      </w:pPr>
      <w:r w:rsidRPr="0042461F">
        <w:rPr>
          <w:rFonts w:ascii="Cambria" w:hAnsi="Cambria"/>
          <w:szCs w:val="24"/>
        </w:rPr>
        <w:t xml:space="preserve">First choice is </w:t>
      </w:r>
      <w:proofErr w:type="spellStart"/>
      <w:r w:rsidRPr="0042461F">
        <w:rPr>
          <w:rFonts w:ascii="Cambria" w:hAnsi="Cambria"/>
          <w:szCs w:val="24"/>
        </w:rPr>
        <w:t>Doxycycline</w:t>
      </w:r>
      <w:proofErr w:type="spellEnd"/>
      <w:r w:rsidRPr="0042461F">
        <w:rPr>
          <w:rFonts w:ascii="Cambria" w:hAnsi="Cambria"/>
          <w:szCs w:val="24"/>
        </w:rPr>
        <w:t xml:space="preserve"> 300mg by mouth in one dose.</w:t>
      </w:r>
    </w:p>
    <w:p w:rsidR="009B6FBE" w:rsidRPr="0042461F" w:rsidRDefault="00A86503" w:rsidP="00DD56F9">
      <w:pPr>
        <w:pStyle w:val="ListParagraph"/>
        <w:numPr>
          <w:ilvl w:val="0"/>
          <w:numId w:val="14"/>
        </w:numPr>
        <w:spacing w:after="60"/>
        <w:ind w:left="907"/>
        <w:rPr>
          <w:rFonts w:ascii="Cambria" w:hAnsi="Cambria"/>
          <w:szCs w:val="24"/>
        </w:rPr>
      </w:pPr>
      <w:r w:rsidRPr="0042461F">
        <w:rPr>
          <w:rFonts w:ascii="Cambria" w:hAnsi="Cambria"/>
          <w:szCs w:val="24"/>
        </w:rPr>
        <w:t xml:space="preserve">Second choices are </w:t>
      </w:r>
      <w:proofErr w:type="spellStart"/>
      <w:r w:rsidRPr="0042461F">
        <w:rPr>
          <w:rFonts w:ascii="Cambria" w:hAnsi="Cambria"/>
          <w:szCs w:val="24"/>
        </w:rPr>
        <w:t>azithromyin</w:t>
      </w:r>
      <w:proofErr w:type="spellEnd"/>
      <w:r w:rsidRPr="0042461F">
        <w:rPr>
          <w:rFonts w:ascii="Cambria" w:hAnsi="Cambria"/>
          <w:szCs w:val="24"/>
        </w:rPr>
        <w:t>, tetracycline, ciprofloxacin, and erythromycin.</w:t>
      </w:r>
    </w:p>
    <w:p w:rsidR="001326DB" w:rsidRPr="0042461F" w:rsidRDefault="009B6FBE" w:rsidP="00DD56F9">
      <w:pPr>
        <w:ind w:left="360"/>
        <w:rPr>
          <w:rFonts w:ascii="Cambria" w:hAnsi="Cambria"/>
          <w:szCs w:val="24"/>
        </w:rPr>
      </w:pPr>
      <w:r w:rsidRPr="0042461F">
        <w:rPr>
          <w:rFonts w:ascii="Cambria" w:hAnsi="Cambria"/>
          <w:szCs w:val="24"/>
        </w:rPr>
        <w:t>Give it after rehydration has begun, when able to take fluids by mouth</w:t>
      </w:r>
      <w:r w:rsidR="00A47254" w:rsidRPr="0042461F">
        <w:rPr>
          <w:rFonts w:ascii="Cambria" w:hAnsi="Cambria"/>
          <w:szCs w:val="24"/>
        </w:rPr>
        <w:t xml:space="preserve"> </w:t>
      </w:r>
    </w:p>
    <w:p w:rsidR="006207C1" w:rsidRPr="0042461F" w:rsidRDefault="006207C1" w:rsidP="0042461F">
      <w:pPr>
        <w:pStyle w:val="ListParagraph"/>
        <w:rPr>
          <w:rFonts w:ascii="Cambria" w:hAnsi="Cambria"/>
          <w:szCs w:val="24"/>
        </w:rPr>
      </w:pPr>
    </w:p>
    <w:p w:rsidR="006207C1" w:rsidRPr="0042461F" w:rsidRDefault="006207C1" w:rsidP="00DD56F9">
      <w:pPr>
        <w:pStyle w:val="ListParagraph"/>
        <w:numPr>
          <w:ilvl w:val="0"/>
          <w:numId w:val="9"/>
        </w:numPr>
        <w:spacing w:after="60"/>
        <w:ind w:left="360"/>
        <w:rPr>
          <w:rFonts w:ascii="Cambria" w:hAnsi="Cambria"/>
          <w:b/>
          <w:szCs w:val="24"/>
        </w:rPr>
      </w:pPr>
      <w:r w:rsidRPr="0042461F">
        <w:rPr>
          <w:rFonts w:ascii="Cambria" w:hAnsi="Cambria"/>
          <w:b/>
          <w:szCs w:val="24"/>
        </w:rPr>
        <w:t>What complications do you need to watch for in patients like this?</w:t>
      </w:r>
    </w:p>
    <w:p w:rsidR="004F4F31" w:rsidRPr="0042461F" w:rsidRDefault="004F4F31" w:rsidP="00DD56F9">
      <w:pPr>
        <w:ind w:left="360"/>
        <w:rPr>
          <w:rFonts w:ascii="Cambria" w:hAnsi="Cambria"/>
          <w:szCs w:val="24"/>
        </w:rPr>
      </w:pPr>
      <w:r w:rsidRPr="0042461F">
        <w:rPr>
          <w:rFonts w:ascii="Cambria" w:hAnsi="Cambria"/>
          <w:szCs w:val="24"/>
          <w:u w:val="single"/>
        </w:rPr>
        <w:t>Hypoglycemia</w:t>
      </w:r>
      <w:r w:rsidRPr="0042461F">
        <w:rPr>
          <w:rFonts w:ascii="Cambria" w:hAnsi="Cambria"/>
          <w:szCs w:val="24"/>
        </w:rPr>
        <w:t>:  This can occur after severe diarrhea.  The best way to prevent this is to start feeding the patient as soon as possible.</w:t>
      </w:r>
    </w:p>
    <w:p w:rsidR="00715072" w:rsidRPr="0042461F" w:rsidRDefault="00715072" w:rsidP="00DD56F9">
      <w:pPr>
        <w:ind w:left="360"/>
        <w:rPr>
          <w:rFonts w:ascii="Cambria" w:hAnsi="Cambria"/>
          <w:szCs w:val="24"/>
        </w:rPr>
      </w:pPr>
      <w:r w:rsidRPr="0042461F">
        <w:rPr>
          <w:rFonts w:ascii="Cambria" w:hAnsi="Cambria"/>
          <w:szCs w:val="24"/>
          <w:u w:val="single"/>
        </w:rPr>
        <w:t>Renal Failure (</w:t>
      </w:r>
      <w:proofErr w:type="spellStart"/>
      <w:r w:rsidRPr="0042461F">
        <w:rPr>
          <w:rFonts w:ascii="Cambria" w:hAnsi="Cambria"/>
          <w:szCs w:val="24"/>
          <w:u w:val="single"/>
        </w:rPr>
        <w:t>anuria</w:t>
      </w:r>
      <w:proofErr w:type="spellEnd"/>
      <w:r w:rsidRPr="0042461F">
        <w:rPr>
          <w:rFonts w:ascii="Cambria" w:hAnsi="Cambria"/>
          <w:szCs w:val="24"/>
          <w:u w:val="single"/>
        </w:rPr>
        <w:t>):</w:t>
      </w:r>
      <w:r w:rsidRPr="0042461F">
        <w:rPr>
          <w:rFonts w:ascii="Cambria" w:hAnsi="Cambria"/>
          <w:szCs w:val="24"/>
        </w:rPr>
        <w:t xml:space="preserve">  This rare complication occurs when shock is not rapidly corrected. Urine output normally resumes within 6 to 8 hours after starting rehydration. All patients should be urinating before discharge from a CTC.</w:t>
      </w:r>
    </w:p>
    <w:p w:rsidR="00751AA9" w:rsidRPr="0042461F" w:rsidRDefault="004F4F31" w:rsidP="00DD56F9">
      <w:pPr>
        <w:ind w:left="360"/>
        <w:rPr>
          <w:rFonts w:ascii="Cambria" w:hAnsi="Cambria"/>
          <w:szCs w:val="24"/>
        </w:rPr>
      </w:pPr>
      <w:r w:rsidRPr="0042461F">
        <w:rPr>
          <w:rFonts w:ascii="Cambria" w:hAnsi="Cambria"/>
          <w:szCs w:val="24"/>
          <w:u w:val="single"/>
        </w:rPr>
        <w:t>Pulmonary Edema</w:t>
      </w:r>
      <w:r w:rsidRPr="0042461F">
        <w:rPr>
          <w:rFonts w:ascii="Cambria" w:hAnsi="Cambria"/>
          <w:szCs w:val="24"/>
        </w:rPr>
        <w:t xml:space="preserve">:  Fluid in the lungs from </w:t>
      </w:r>
      <w:proofErr w:type="spellStart"/>
      <w:r w:rsidRPr="0042461F">
        <w:rPr>
          <w:rFonts w:ascii="Cambria" w:hAnsi="Cambria"/>
          <w:szCs w:val="24"/>
        </w:rPr>
        <w:t>overhydration</w:t>
      </w:r>
      <w:proofErr w:type="spellEnd"/>
      <w:r w:rsidRPr="0042461F">
        <w:rPr>
          <w:rFonts w:ascii="Cambria" w:hAnsi="Cambria"/>
          <w:szCs w:val="24"/>
        </w:rPr>
        <w:t xml:space="preserve"> due to excessive IV fluids.  Young children, the </w:t>
      </w:r>
      <w:proofErr w:type="gramStart"/>
      <w:r w:rsidRPr="0042461F">
        <w:rPr>
          <w:rFonts w:ascii="Cambria" w:hAnsi="Cambria"/>
          <w:szCs w:val="24"/>
        </w:rPr>
        <w:t>elderly,</w:t>
      </w:r>
      <w:proofErr w:type="gramEnd"/>
      <w:r w:rsidRPr="0042461F">
        <w:rPr>
          <w:rFonts w:ascii="Cambria" w:hAnsi="Cambria"/>
          <w:szCs w:val="24"/>
        </w:rPr>
        <w:t xml:space="preserve"> and severely anemic patients are at highest risk.  </w:t>
      </w:r>
      <w:r w:rsidR="00751AA9" w:rsidRPr="0042461F">
        <w:rPr>
          <w:rFonts w:ascii="Cambria" w:hAnsi="Cambria"/>
          <w:szCs w:val="24"/>
        </w:rPr>
        <w:t xml:space="preserve">Signs of pulmonary edema include </w:t>
      </w:r>
      <w:r w:rsidR="00572814" w:rsidRPr="0042461F">
        <w:rPr>
          <w:rFonts w:ascii="Cambria" w:hAnsi="Cambria"/>
          <w:szCs w:val="24"/>
        </w:rPr>
        <w:t xml:space="preserve">shortness of breath, </w:t>
      </w:r>
      <w:r w:rsidR="00751AA9" w:rsidRPr="0042461F">
        <w:rPr>
          <w:rFonts w:ascii="Cambria" w:hAnsi="Cambria"/>
          <w:szCs w:val="24"/>
        </w:rPr>
        <w:t xml:space="preserve">dry cough, and </w:t>
      </w:r>
      <w:proofErr w:type="spellStart"/>
      <w:r w:rsidR="00751AA9" w:rsidRPr="0042461F">
        <w:rPr>
          <w:rFonts w:ascii="Cambria" w:hAnsi="Cambria"/>
          <w:szCs w:val="24"/>
        </w:rPr>
        <w:t>crepitations</w:t>
      </w:r>
      <w:proofErr w:type="spellEnd"/>
      <w:r w:rsidR="00751AA9" w:rsidRPr="0042461F">
        <w:rPr>
          <w:rFonts w:ascii="Cambria" w:hAnsi="Cambria"/>
          <w:szCs w:val="24"/>
        </w:rPr>
        <w:t xml:space="preserve"> or crackles on auscultation.  </w:t>
      </w:r>
      <w:r w:rsidR="009B6FBE" w:rsidRPr="0042461F">
        <w:rPr>
          <w:rFonts w:ascii="Cambria" w:hAnsi="Cambria"/>
          <w:szCs w:val="24"/>
        </w:rPr>
        <w:t>Reduce the IV fluid rate, and sit the patient up.</w:t>
      </w:r>
    </w:p>
    <w:p w:rsidR="00751AA9" w:rsidRPr="0042461F" w:rsidRDefault="00751AA9" w:rsidP="00DD56F9">
      <w:pPr>
        <w:ind w:left="360"/>
        <w:rPr>
          <w:rFonts w:ascii="Cambria" w:hAnsi="Cambria"/>
          <w:sz w:val="24"/>
          <w:szCs w:val="24"/>
        </w:rPr>
      </w:pPr>
      <w:proofErr w:type="spellStart"/>
      <w:r w:rsidRPr="0042461F">
        <w:rPr>
          <w:rFonts w:ascii="Cambria" w:hAnsi="Cambria"/>
          <w:szCs w:val="24"/>
          <w:u w:val="single"/>
        </w:rPr>
        <w:t>Hypokalemia</w:t>
      </w:r>
      <w:proofErr w:type="spellEnd"/>
      <w:r w:rsidRPr="0042461F">
        <w:rPr>
          <w:rFonts w:ascii="Cambria" w:hAnsi="Cambria"/>
          <w:szCs w:val="24"/>
          <w:u w:val="single"/>
        </w:rPr>
        <w:t xml:space="preserve"> (low potassium):</w:t>
      </w:r>
      <w:r w:rsidRPr="0042461F">
        <w:rPr>
          <w:rFonts w:ascii="Cambria" w:hAnsi="Cambria"/>
          <w:szCs w:val="24"/>
        </w:rPr>
        <w:t xml:space="preserve">  Suspect low potassium if repeated episodes of painful cramps occur.  This may happen after the first 24</w:t>
      </w:r>
      <w:r w:rsidRPr="0042461F">
        <w:rPr>
          <w:rFonts w:ascii="Cambria" w:hAnsi="Cambria"/>
          <w:sz w:val="24"/>
          <w:szCs w:val="24"/>
        </w:rPr>
        <w:t xml:space="preserve"> hours of IV rehydration if patients do not eat or drink ORS (ORS provides enough potassium).</w:t>
      </w:r>
    </w:p>
    <w:sectPr w:rsidR="00751AA9" w:rsidRPr="0042461F" w:rsidSect="0042461F">
      <w:type w:val="continuous"/>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A2BA1"/>
    <w:multiLevelType w:val="hybridMultilevel"/>
    <w:tmpl w:val="087CC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894F28"/>
    <w:multiLevelType w:val="hybridMultilevel"/>
    <w:tmpl w:val="6CAA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6800CC"/>
    <w:multiLevelType w:val="hybridMultilevel"/>
    <w:tmpl w:val="E65E6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09179A"/>
    <w:multiLevelType w:val="hybridMultilevel"/>
    <w:tmpl w:val="58F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8812BF"/>
    <w:multiLevelType w:val="hybridMultilevel"/>
    <w:tmpl w:val="C1E4D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6B3257"/>
    <w:multiLevelType w:val="hybridMultilevel"/>
    <w:tmpl w:val="C0F04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650645"/>
    <w:multiLevelType w:val="hybridMultilevel"/>
    <w:tmpl w:val="AC966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EB33A0"/>
    <w:multiLevelType w:val="hybridMultilevel"/>
    <w:tmpl w:val="354C1E54"/>
    <w:lvl w:ilvl="0" w:tplc="A1C6C2F8">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BC4714"/>
    <w:multiLevelType w:val="hybridMultilevel"/>
    <w:tmpl w:val="87A06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4D3C1F"/>
    <w:multiLevelType w:val="hybridMultilevel"/>
    <w:tmpl w:val="7D4E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7D74A3"/>
    <w:multiLevelType w:val="hybridMultilevel"/>
    <w:tmpl w:val="387AF792"/>
    <w:lvl w:ilvl="0" w:tplc="148C87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BB7A33"/>
    <w:multiLevelType w:val="hybridMultilevel"/>
    <w:tmpl w:val="A854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871336"/>
    <w:multiLevelType w:val="hybridMultilevel"/>
    <w:tmpl w:val="7A9E6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FC20BE"/>
    <w:multiLevelType w:val="hybridMultilevel"/>
    <w:tmpl w:val="68E0C34A"/>
    <w:lvl w:ilvl="0" w:tplc="8B8E2B4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585F08"/>
    <w:multiLevelType w:val="hybridMultilevel"/>
    <w:tmpl w:val="03F40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5B2B3F"/>
    <w:multiLevelType w:val="hybridMultilevel"/>
    <w:tmpl w:val="1FC4E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5"/>
  </w:num>
  <w:num w:numId="3">
    <w:abstractNumId w:val="4"/>
  </w:num>
  <w:num w:numId="4">
    <w:abstractNumId w:val="1"/>
  </w:num>
  <w:num w:numId="5">
    <w:abstractNumId w:val="9"/>
  </w:num>
  <w:num w:numId="6">
    <w:abstractNumId w:val="2"/>
  </w:num>
  <w:num w:numId="7">
    <w:abstractNumId w:val="0"/>
  </w:num>
  <w:num w:numId="8">
    <w:abstractNumId w:val="6"/>
  </w:num>
  <w:num w:numId="9">
    <w:abstractNumId w:val="13"/>
  </w:num>
  <w:num w:numId="10">
    <w:abstractNumId w:val="8"/>
  </w:num>
  <w:num w:numId="11">
    <w:abstractNumId w:val="12"/>
  </w:num>
  <w:num w:numId="12">
    <w:abstractNumId w:val="5"/>
  </w:num>
  <w:num w:numId="13">
    <w:abstractNumId w:val="11"/>
  </w:num>
  <w:num w:numId="14">
    <w:abstractNumId w:val="3"/>
  </w:num>
  <w:num w:numId="15">
    <w:abstractNumId w:val="14"/>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drawingGridHorizontalSpacing w:val="110"/>
  <w:displayHorizontalDrawingGridEvery w:val="2"/>
  <w:characterSpacingControl w:val="doNotCompress"/>
  <w:compat/>
  <w:rsids>
    <w:rsidRoot w:val="006207C1"/>
    <w:rsid w:val="000A0A74"/>
    <w:rsid w:val="00130A83"/>
    <w:rsid w:val="001326DB"/>
    <w:rsid w:val="00160F81"/>
    <w:rsid w:val="00172DB4"/>
    <w:rsid w:val="00176CA8"/>
    <w:rsid w:val="00366B68"/>
    <w:rsid w:val="00407DE8"/>
    <w:rsid w:val="0042461F"/>
    <w:rsid w:val="004F4F31"/>
    <w:rsid w:val="005455C0"/>
    <w:rsid w:val="00572814"/>
    <w:rsid w:val="0058556A"/>
    <w:rsid w:val="005A6967"/>
    <w:rsid w:val="005C278A"/>
    <w:rsid w:val="005C2AEB"/>
    <w:rsid w:val="00604340"/>
    <w:rsid w:val="006207C1"/>
    <w:rsid w:val="0062767E"/>
    <w:rsid w:val="00642F57"/>
    <w:rsid w:val="006C31B3"/>
    <w:rsid w:val="0071210C"/>
    <w:rsid w:val="00715072"/>
    <w:rsid w:val="00720317"/>
    <w:rsid w:val="00733D13"/>
    <w:rsid w:val="007341BA"/>
    <w:rsid w:val="00751AA9"/>
    <w:rsid w:val="00777D14"/>
    <w:rsid w:val="00780058"/>
    <w:rsid w:val="007900B8"/>
    <w:rsid w:val="0085050F"/>
    <w:rsid w:val="009B6FBE"/>
    <w:rsid w:val="00A336EB"/>
    <w:rsid w:val="00A47254"/>
    <w:rsid w:val="00A86503"/>
    <w:rsid w:val="00AB4187"/>
    <w:rsid w:val="00AB5D5A"/>
    <w:rsid w:val="00B24CCB"/>
    <w:rsid w:val="00B40373"/>
    <w:rsid w:val="00B43CB3"/>
    <w:rsid w:val="00B7785F"/>
    <w:rsid w:val="00BA6716"/>
    <w:rsid w:val="00BB51A8"/>
    <w:rsid w:val="00CE05F6"/>
    <w:rsid w:val="00D4326F"/>
    <w:rsid w:val="00D43298"/>
    <w:rsid w:val="00DD56F9"/>
    <w:rsid w:val="00E169DF"/>
    <w:rsid w:val="00E943AC"/>
    <w:rsid w:val="00F34C39"/>
    <w:rsid w:val="00F622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7C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7C1"/>
    <w:pPr>
      <w:ind w:left="720"/>
      <w:contextualSpacing/>
    </w:pPr>
  </w:style>
  <w:style w:type="character" w:styleId="CommentReference">
    <w:name w:val="annotation reference"/>
    <w:basedOn w:val="DefaultParagraphFont"/>
    <w:uiPriority w:val="99"/>
    <w:semiHidden/>
    <w:unhideWhenUsed/>
    <w:rsid w:val="00F6222B"/>
    <w:rPr>
      <w:sz w:val="16"/>
      <w:szCs w:val="16"/>
    </w:rPr>
  </w:style>
  <w:style w:type="paragraph" w:styleId="CommentText">
    <w:name w:val="annotation text"/>
    <w:basedOn w:val="Normal"/>
    <w:link w:val="CommentTextChar"/>
    <w:uiPriority w:val="99"/>
    <w:semiHidden/>
    <w:unhideWhenUsed/>
    <w:rsid w:val="00F6222B"/>
    <w:rPr>
      <w:sz w:val="20"/>
      <w:szCs w:val="20"/>
    </w:rPr>
  </w:style>
  <w:style w:type="character" w:customStyle="1" w:styleId="CommentTextChar">
    <w:name w:val="Comment Text Char"/>
    <w:basedOn w:val="DefaultParagraphFont"/>
    <w:link w:val="CommentText"/>
    <w:uiPriority w:val="99"/>
    <w:semiHidden/>
    <w:rsid w:val="00F6222B"/>
  </w:style>
  <w:style w:type="paragraph" w:styleId="CommentSubject">
    <w:name w:val="annotation subject"/>
    <w:basedOn w:val="CommentText"/>
    <w:next w:val="CommentText"/>
    <w:link w:val="CommentSubjectChar"/>
    <w:uiPriority w:val="99"/>
    <w:semiHidden/>
    <w:unhideWhenUsed/>
    <w:rsid w:val="00F6222B"/>
    <w:rPr>
      <w:b/>
      <w:bCs/>
    </w:rPr>
  </w:style>
  <w:style w:type="character" w:customStyle="1" w:styleId="CommentSubjectChar">
    <w:name w:val="Comment Subject Char"/>
    <w:basedOn w:val="CommentTextChar"/>
    <w:link w:val="CommentSubject"/>
    <w:uiPriority w:val="99"/>
    <w:semiHidden/>
    <w:rsid w:val="00F6222B"/>
    <w:rPr>
      <w:b/>
      <w:bCs/>
    </w:rPr>
  </w:style>
  <w:style w:type="paragraph" w:styleId="BalloonText">
    <w:name w:val="Balloon Text"/>
    <w:basedOn w:val="Normal"/>
    <w:link w:val="BalloonTextChar"/>
    <w:uiPriority w:val="99"/>
    <w:semiHidden/>
    <w:unhideWhenUsed/>
    <w:rsid w:val="00F62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2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iyn0</dc:creator>
  <cp:keywords/>
  <dc:description/>
  <cp:lastModifiedBy>ndh8</cp:lastModifiedBy>
  <cp:revision>3</cp:revision>
  <cp:lastPrinted>2010-11-10T16:45:00Z</cp:lastPrinted>
  <dcterms:created xsi:type="dcterms:W3CDTF">2010-12-02T18:49:00Z</dcterms:created>
  <dcterms:modified xsi:type="dcterms:W3CDTF">2010-12-10T03:37:00Z</dcterms:modified>
</cp:coreProperties>
</file>